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E4" w:rsidRPr="006C1619" w:rsidRDefault="000821E4" w:rsidP="00C74BB8">
      <w:pPr>
        <w:outlineLvl w:val="0"/>
        <w:rPr>
          <w:rFonts w:ascii="Arial" w:hAnsi="Arial" w:cs="Arial"/>
          <w:b/>
          <w:bCs/>
          <w:color w:val="FF0000"/>
          <w:sz w:val="20"/>
          <w:szCs w:val="20"/>
        </w:rPr>
      </w:pPr>
    </w:p>
    <w:p w:rsidR="008875E9" w:rsidRPr="006C1619" w:rsidRDefault="000821E4" w:rsidP="00C74BB8">
      <w:pPr>
        <w:outlineLvl w:val="0"/>
        <w:rPr>
          <w:rFonts w:ascii="Arial" w:hAnsi="Arial" w:cs="Arial"/>
          <w:b/>
          <w:bCs/>
          <w:color w:val="000000" w:themeColor="text1"/>
          <w:sz w:val="20"/>
          <w:szCs w:val="20"/>
        </w:rPr>
      </w:pPr>
      <w:r w:rsidRPr="006C1619">
        <w:rPr>
          <w:rFonts w:ascii="Arial" w:hAnsi="Arial" w:cs="Arial"/>
          <w:b/>
          <w:bCs/>
          <w:color w:val="000000" w:themeColor="text1"/>
          <w:sz w:val="20"/>
          <w:szCs w:val="20"/>
        </w:rPr>
        <w:t xml:space="preserve">Minutes </w:t>
      </w:r>
      <w:r w:rsidR="008875E9" w:rsidRPr="006C1619">
        <w:rPr>
          <w:rFonts w:ascii="Arial" w:hAnsi="Arial" w:cs="Arial"/>
          <w:b/>
          <w:bCs/>
          <w:color w:val="000000" w:themeColor="text1"/>
          <w:sz w:val="20"/>
          <w:szCs w:val="20"/>
        </w:rPr>
        <w:t xml:space="preserve">of </w:t>
      </w:r>
      <w:r w:rsidR="00BA00CC" w:rsidRPr="006C1619">
        <w:rPr>
          <w:rFonts w:ascii="Arial" w:hAnsi="Arial" w:cs="Arial"/>
          <w:b/>
          <w:bCs/>
          <w:color w:val="000000" w:themeColor="text1"/>
          <w:sz w:val="20"/>
          <w:szCs w:val="20"/>
        </w:rPr>
        <w:t>the</w:t>
      </w:r>
      <w:r w:rsidRPr="006C1619">
        <w:rPr>
          <w:rFonts w:ascii="Arial" w:hAnsi="Arial" w:cs="Arial"/>
          <w:b/>
          <w:bCs/>
          <w:color w:val="000000" w:themeColor="text1"/>
          <w:sz w:val="20"/>
          <w:szCs w:val="20"/>
        </w:rPr>
        <w:t xml:space="preserve"> </w:t>
      </w:r>
      <w:r w:rsidR="008875E9" w:rsidRPr="006C1619">
        <w:rPr>
          <w:rFonts w:ascii="Arial" w:hAnsi="Arial" w:cs="Arial"/>
          <w:b/>
          <w:bCs/>
          <w:color w:val="000000" w:themeColor="text1"/>
          <w:sz w:val="20"/>
          <w:szCs w:val="20"/>
        </w:rPr>
        <w:t xml:space="preserve">meeting held on </w:t>
      </w:r>
      <w:r w:rsidR="00573A9C">
        <w:rPr>
          <w:rFonts w:ascii="Arial" w:hAnsi="Arial" w:cs="Arial"/>
          <w:b/>
          <w:bCs/>
          <w:color w:val="000000" w:themeColor="text1"/>
          <w:sz w:val="20"/>
          <w:szCs w:val="20"/>
        </w:rPr>
        <w:t>Wednesday 24</w:t>
      </w:r>
      <w:r w:rsidR="00573A9C" w:rsidRPr="00573A9C">
        <w:rPr>
          <w:rFonts w:ascii="Arial" w:hAnsi="Arial" w:cs="Arial"/>
          <w:b/>
          <w:bCs/>
          <w:color w:val="000000" w:themeColor="text1"/>
          <w:sz w:val="20"/>
          <w:szCs w:val="20"/>
          <w:vertAlign w:val="superscript"/>
        </w:rPr>
        <w:t>th</w:t>
      </w:r>
      <w:r w:rsidR="00573A9C">
        <w:rPr>
          <w:rFonts w:ascii="Arial" w:hAnsi="Arial" w:cs="Arial"/>
          <w:b/>
          <w:bCs/>
          <w:color w:val="000000" w:themeColor="text1"/>
          <w:sz w:val="20"/>
          <w:szCs w:val="20"/>
        </w:rPr>
        <w:t xml:space="preserve"> Sept</w:t>
      </w:r>
      <w:r w:rsidR="00402434" w:rsidRPr="006C1619">
        <w:rPr>
          <w:rFonts w:ascii="Arial" w:hAnsi="Arial" w:cs="Arial"/>
          <w:b/>
          <w:bCs/>
          <w:color w:val="000000" w:themeColor="text1"/>
          <w:sz w:val="20"/>
          <w:szCs w:val="20"/>
        </w:rPr>
        <w:t xml:space="preserve"> </w:t>
      </w:r>
      <w:r w:rsidR="008875E9" w:rsidRPr="006C1619">
        <w:rPr>
          <w:rFonts w:ascii="Arial" w:hAnsi="Arial" w:cs="Arial"/>
          <w:b/>
          <w:bCs/>
          <w:color w:val="000000" w:themeColor="text1"/>
          <w:sz w:val="20"/>
          <w:szCs w:val="20"/>
        </w:rPr>
        <w:t>201</w:t>
      </w:r>
      <w:r w:rsidR="00C42501" w:rsidRPr="006C1619">
        <w:rPr>
          <w:rFonts w:ascii="Arial" w:hAnsi="Arial" w:cs="Arial"/>
          <w:b/>
          <w:bCs/>
          <w:color w:val="000000" w:themeColor="text1"/>
          <w:sz w:val="20"/>
          <w:szCs w:val="20"/>
        </w:rPr>
        <w:t>4</w:t>
      </w:r>
      <w:r w:rsidR="008875E9" w:rsidRPr="006C1619">
        <w:rPr>
          <w:rFonts w:ascii="Arial" w:hAnsi="Arial" w:cs="Arial"/>
          <w:b/>
          <w:bCs/>
          <w:color w:val="000000" w:themeColor="text1"/>
          <w:sz w:val="20"/>
          <w:szCs w:val="20"/>
        </w:rPr>
        <w:t xml:space="preserve"> </w:t>
      </w:r>
      <w:r w:rsidR="009E63A9" w:rsidRPr="006C1619">
        <w:rPr>
          <w:rFonts w:ascii="Arial" w:hAnsi="Arial" w:cs="Arial"/>
          <w:b/>
          <w:bCs/>
          <w:color w:val="000000" w:themeColor="text1"/>
          <w:sz w:val="20"/>
          <w:szCs w:val="20"/>
        </w:rPr>
        <w:t>at</w:t>
      </w:r>
      <w:r w:rsidR="008875E9" w:rsidRPr="006C1619">
        <w:rPr>
          <w:rFonts w:ascii="Arial" w:hAnsi="Arial" w:cs="Arial"/>
          <w:b/>
          <w:bCs/>
          <w:color w:val="000000" w:themeColor="text1"/>
          <w:sz w:val="20"/>
          <w:szCs w:val="20"/>
        </w:rPr>
        <w:t xml:space="preserve"> </w:t>
      </w:r>
      <w:r w:rsidR="00573A9C">
        <w:rPr>
          <w:rFonts w:ascii="Arial" w:hAnsi="Arial" w:cs="Arial"/>
          <w:b/>
          <w:bCs/>
          <w:color w:val="000000" w:themeColor="text1"/>
          <w:sz w:val="20"/>
          <w:szCs w:val="20"/>
        </w:rPr>
        <w:t>3p</w:t>
      </w:r>
      <w:r w:rsidR="00C42501" w:rsidRPr="006C1619">
        <w:rPr>
          <w:rFonts w:ascii="Arial" w:hAnsi="Arial" w:cs="Arial"/>
          <w:b/>
          <w:bCs/>
          <w:color w:val="000000" w:themeColor="text1"/>
          <w:sz w:val="20"/>
          <w:szCs w:val="20"/>
        </w:rPr>
        <w:t>m</w:t>
      </w:r>
      <w:r w:rsidR="004454F4" w:rsidRPr="006C1619">
        <w:rPr>
          <w:rFonts w:ascii="Arial" w:hAnsi="Arial" w:cs="Arial"/>
          <w:b/>
          <w:bCs/>
          <w:color w:val="000000" w:themeColor="text1"/>
          <w:sz w:val="20"/>
          <w:szCs w:val="20"/>
        </w:rPr>
        <w:t>,</w:t>
      </w:r>
      <w:r w:rsidR="008875E9" w:rsidRPr="006C1619">
        <w:rPr>
          <w:rFonts w:ascii="Arial" w:hAnsi="Arial" w:cs="Arial"/>
          <w:b/>
          <w:bCs/>
          <w:color w:val="000000" w:themeColor="text1"/>
          <w:sz w:val="20"/>
          <w:szCs w:val="20"/>
        </w:rPr>
        <w:t xml:space="preserve"> </w:t>
      </w:r>
      <w:r w:rsidR="00C42501" w:rsidRPr="006C1619">
        <w:rPr>
          <w:rFonts w:ascii="Arial" w:hAnsi="Arial" w:cs="Arial"/>
          <w:b/>
          <w:bCs/>
          <w:color w:val="000000" w:themeColor="text1"/>
          <w:sz w:val="20"/>
          <w:szCs w:val="20"/>
        </w:rPr>
        <w:t>Boardroom, Poole</w:t>
      </w:r>
      <w:r w:rsidR="009E63A9" w:rsidRPr="006C1619">
        <w:rPr>
          <w:rFonts w:ascii="Arial" w:hAnsi="Arial" w:cs="Arial"/>
          <w:b/>
          <w:bCs/>
          <w:color w:val="000000" w:themeColor="text1"/>
          <w:sz w:val="20"/>
          <w:szCs w:val="20"/>
        </w:rPr>
        <w:t xml:space="preserve"> House</w:t>
      </w:r>
      <w:r w:rsidR="008875E9" w:rsidRPr="006C1619">
        <w:rPr>
          <w:rFonts w:ascii="Arial" w:hAnsi="Arial" w:cs="Arial"/>
          <w:b/>
          <w:bCs/>
          <w:color w:val="000000" w:themeColor="text1"/>
          <w:sz w:val="20"/>
          <w:szCs w:val="20"/>
        </w:rPr>
        <w:t xml:space="preserve"> </w:t>
      </w:r>
    </w:p>
    <w:p w:rsidR="0050313F" w:rsidRPr="006C1619" w:rsidRDefault="0050313F" w:rsidP="00C74BB8">
      <w:pPr>
        <w:outlineLvl w:val="0"/>
        <w:rPr>
          <w:rFonts w:ascii="Arial" w:hAnsi="Arial" w:cs="Arial"/>
          <w:b/>
          <w:bCs/>
          <w:color w:val="FF0000"/>
          <w:sz w:val="20"/>
          <w:szCs w:val="20"/>
        </w:rPr>
      </w:pPr>
    </w:p>
    <w:p w:rsidR="0050313F" w:rsidRPr="006C1619" w:rsidRDefault="0050313F" w:rsidP="00C74BB8">
      <w:pPr>
        <w:outlineLvl w:val="0"/>
        <w:rPr>
          <w:rFonts w:ascii="Arial" w:hAnsi="Arial" w:cs="Arial"/>
          <w:b/>
          <w:bCs/>
          <w:color w:val="FF0000"/>
          <w:sz w:val="20"/>
          <w:szCs w:val="20"/>
        </w:rPr>
      </w:pPr>
    </w:p>
    <w:p w:rsidR="00573A9C" w:rsidRPr="00573A9C" w:rsidRDefault="0050313F" w:rsidP="00573A9C">
      <w:pPr>
        <w:pStyle w:val="NoSpacing"/>
        <w:rPr>
          <w:rFonts w:ascii="Arial" w:hAnsi="Arial" w:cs="Arial"/>
          <w:sz w:val="20"/>
          <w:szCs w:val="20"/>
        </w:rPr>
      </w:pPr>
      <w:r w:rsidRPr="00573A9C">
        <w:rPr>
          <w:rFonts w:ascii="Arial" w:hAnsi="Arial" w:cs="Arial"/>
          <w:sz w:val="20"/>
          <w:szCs w:val="20"/>
          <w:u w:val="single"/>
        </w:rPr>
        <w:t>Present:</w:t>
      </w:r>
      <w:r w:rsidR="000821E4" w:rsidRPr="00573A9C">
        <w:rPr>
          <w:rFonts w:ascii="Arial" w:hAnsi="Arial" w:cs="Arial"/>
          <w:sz w:val="20"/>
          <w:szCs w:val="20"/>
        </w:rPr>
        <w:t xml:space="preserve">  </w:t>
      </w:r>
      <w:r w:rsidR="00C42501" w:rsidRPr="00573A9C">
        <w:rPr>
          <w:rFonts w:ascii="Arial" w:hAnsi="Arial" w:cs="Arial"/>
          <w:sz w:val="20"/>
          <w:szCs w:val="20"/>
        </w:rPr>
        <w:t>J Fletcher</w:t>
      </w:r>
      <w:r w:rsidR="000821E4" w:rsidRPr="00573A9C">
        <w:rPr>
          <w:rFonts w:ascii="Arial" w:hAnsi="Arial" w:cs="Arial"/>
          <w:sz w:val="20"/>
          <w:szCs w:val="20"/>
        </w:rPr>
        <w:t xml:space="preserve"> (Chair)</w:t>
      </w:r>
      <w:r w:rsidR="003C2BB0" w:rsidRPr="00573A9C">
        <w:rPr>
          <w:rFonts w:ascii="Arial" w:hAnsi="Arial" w:cs="Arial"/>
          <w:sz w:val="20"/>
          <w:szCs w:val="20"/>
        </w:rPr>
        <w:t xml:space="preserve">; </w:t>
      </w:r>
      <w:r w:rsidR="00573A9C" w:rsidRPr="00573A9C">
        <w:rPr>
          <w:rFonts w:ascii="Arial" w:hAnsi="Arial" w:cs="Arial"/>
          <w:sz w:val="20"/>
          <w:szCs w:val="20"/>
        </w:rPr>
        <w:t xml:space="preserve">J Northam; </w:t>
      </w:r>
      <w:r w:rsidR="008429B4" w:rsidRPr="00573A9C">
        <w:rPr>
          <w:rFonts w:ascii="Arial" w:hAnsi="Arial" w:cs="Arial"/>
          <w:sz w:val="20"/>
          <w:szCs w:val="20"/>
        </w:rPr>
        <w:t>G Beards;</w:t>
      </w:r>
      <w:r w:rsidR="00573A9C" w:rsidRPr="00573A9C">
        <w:rPr>
          <w:rFonts w:ascii="Arial" w:hAnsi="Arial" w:cs="Arial"/>
          <w:sz w:val="20"/>
          <w:szCs w:val="20"/>
        </w:rPr>
        <w:t xml:space="preserve"> J Taylor; A Mullineux; D Patton;</w:t>
      </w:r>
    </w:p>
    <w:p w:rsidR="00573A9C" w:rsidRPr="00573A9C" w:rsidRDefault="00573A9C" w:rsidP="00573A9C">
      <w:pPr>
        <w:pStyle w:val="NoSpacing"/>
        <w:rPr>
          <w:rFonts w:ascii="Arial" w:hAnsi="Arial" w:cs="Arial"/>
          <w:sz w:val="20"/>
          <w:szCs w:val="20"/>
        </w:rPr>
      </w:pPr>
      <w:r w:rsidRPr="00573A9C">
        <w:rPr>
          <w:rFonts w:ascii="Arial" w:hAnsi="Arial" w:cs="Arial"/>
          <w:sz w:val="20"/>
          <w:szCs w:val="20"/>
        </w:rPr>
        <w:t>I MacRury; V Hundley; S Page; J Roach; E Crowley; J Deveky; E Mayo; R Hurst</w:t>
      </w:r>
    </w:p>
    <w:p w:rsidR="0050313F" w:rsidRPr="00573A9C" w:rsidRDefault="009D325A" w:rsidP="00C74BB8">
      <w:pPr>
        <w:tabs>
          <w:tab w:val="left" w:pos="1926"/>
        </w:tabs>
        <w:rPr>
          <w:rFonts w:ascii="Arial" w:hAnsi="Arial" w:cs="Arial"/>
          <w:sz w:val="20"/>
          <w:szCs w:val="20"/>
        </w:rPr>
      </w:pPr>
      <w:r w:rsidRPr="00573A9C">
        <w:rPr>
          <w:rFonts w:ascii="Arial" w:hAnsi="Arial" w:cs="Arial"/>
          <w:sz w:val="20"/>
          <w:szCs w:val="20"/>
        </w:rPr>
        <w:tab/>
      </w:r>
      <w:r w:rsidR="0050313F" w:rsidRPr="00573A9C">
        <w:rPr>
          <w:rFonts w:ascii="Arial" w:hAnsi="Arial" w:cs="Arial"/>
          <w:sz w:val="20"/>
          <w:szCs w:val="20"/>
        </w:rPr>
        <w:t xml:space="preserve"> </w:t>
      </w:r>
    </w:p>
    <w:p w:rsidR="00B205FE" w:rsidRPr="00573A9C" w:rsidRDefault="00EF1B05" w:rsidP="001000E6">
      <w:pPr>
        <w:tabs>
          <w:tab w:val="left" w:pos="1926"/>
        </w:tabs>
        <w:rPr>
          <w:rFonts w:ascii="Arial" w:hAnsi="Arial" w:cs="Arial"/>
          <w:sz w:val="20"/>
          <w:szCs w:val="20"/>
          <w:u w:val="single"/>
        </w:rPr>
      </w:pPr>
      <w:r w:rsidRPr="00573A9C">
        <w:rPr>
          <w:rFonts w:ascii="Arial" w:hAnsi="Arial" w:cs="Arial"/>
          <w:sz w:val="20"/>
          <w:szCs w:val="20"/>
          <w:u w:val="single"/>
        </w:rPr>
        <w:t>Not in Attendance</w:t>
      </w:r>
      <w:r w:rsidR="00B205FE" w:rsidRPr="00573A9C">
        <w:rPr>
          <w:rFonts w:ascii="Arial" w:hAnsi="Arial" w:cs="Arial"/>
          <w:sz w:val="20"/>
          <w:szCs w:val="20"/>
        </w:rPr>
        <w:t>:</w:t>
      </w:r>
      <w:r w:rsidR="00232D18" w:rsidRPr="00573A9C">
        <w:rPr>
          <w:rFonts w:ascii="Arial" w:hAnsi="Arial" w:cs="Arial"/>
          <w:sz w:val="20"/>
          <w:szCs w:val="20"/>
        </w:rPr>
        <w:t xml:space="preserve"> </w:t>
      </w:r>
      <w:r w:rsidR="00573A9C" w:rsidRPr="00573A9C">
        <w:rPr>
          <w:rFonts w:ascii="Arial" w:hAnsi="Arial" w:cs="Arial"/>
          <w:sz w:val="20"/>
          <w:szCs w:val="20"/>
        </w:rPr>
        <w:t>C Fowler; J Vinney; M Cash; S Stringer; Don McQueen</w:t>
      </w:r>
    </w:p>
    <w:p w:rsidR="0083498D" w:rsidRPr="006C1619" w:rsidRDefault="0083498D" w:rsidP="001000E6">
      <w:pPr>
        <w:tabs>
          <w:tab w:val="left" w:pos="1926"/>
        </w:tabs>
        <w:rPr>
          <w:rFonts w:ascii="Arial" w:hAnsi="Arial" w:cs="Arial"/>
          <w:color w:val="FF0000"/>
          <w:sz w:val="20"/>
          <w:szCs w:val="20"/>
        </w:rPr>
      </w:pPr>
    </w:p>
    <w:p w:rsidR="00B205FE" w:rsidRPr="006C1619" w:rsidRDefault="00B205FE" w:rsidP="001000E6">
      <w:pPr>
        <w:tabs>
          <w:tab w:val="left" w:pos="1926"/>
        </w:tabs>
        <w:rPr>
          <w:rFonts w:ascii="Arial" w:hAnsi="Arial" w:cs="Arial"/>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3211"/>
        <w:gridCol w:w="5258"/>
      </w:tblGrid>
      <w:tr w:rsidR="006C1619" w:rsidRPr="006C1619" w:rsidTr="001000E6">
        <w:tc>
          <w:tcPr>
            <w:tcW w:w="9242" w:type="dxa"/>
            <w:gridSpan w:val="3"/>
          </w:tcPr>
          <w:p w:rsidR="0050313F" w:rsidRPr="006C1619" w:rsidRDefault="0050313F" w:rsidP="001000E6">
            <w:pPr>
              <w:tabs>
                <w:tab w:val="left" w:pos="1926"/>
              </w:tabs>
              <w:rPr>
                <w:rFonts w:ascii="Arial" w:hAnsi="Arial" w:cs="Arial"/>
                <w:b/>
                <w:color w:val="000000" w:themeColor="text1"/>
                <w:sz w:val="20"/>
                <w:szCs w:val="20"/>
              </w:rPr>
            </w:pPr>
            <w:r w:rsidRPr="006C1619">
              <w:rPr>
                <w:rFonts w:ascii="Arial" w:hAnsi="Arial" w:cs="Arial"/>
                <w:b/>
                <w:color w:val="000000" w:themeColor="text1"/>
                <w:sz w:val="20"/>
                <w:szCs w:val="20"/>
              </w:rPr>
              <w:t>AGENDA</w:t>
            </w:r>
          </w:p>
          <w:p w:rsidR="00EC6E8B" w:rsidRPr="006C1619" w:rsidRDefault="00EC6E8B" w:rsidP="001000E6">
            <w:pPr>
              <w:tabs>
                <w:tab w:val="left" w:pos="1926"/>
              </w:tabs>
              <w:rPr>
                <w:rFonts w:ascii="Arial" w:hAnsi="Arial" w:cs="Arial"/>
                <w:b/>
                <w:color w:val="000000" w:themeColor="text1"/>
                <w:sz w:val="20"/>
                <w:szCs w:val="20"/>
              </w:rPr>
            </w:pPr>
          </w:p>
        </w:tc>
      </w:tr>
      <w:tr w:rsidR="006C1619" w:rsidRPr="006C1619" w:rsidTr="00D3798B">
        <w:tc>
          <w:tcPr>
            <w:tcW w:w="773" w:type="dxa"/>
          </w:tcPr>
          <w:p w:rsidR="0050313F" w:rsidRPr="00E54DAC" w:rsidRDefault="0050313F" w:rsidP="001000E6">
            <w:pPr>
              <w:tabs>
                <w:tab w:val="left" w:pos="1926"/>
              </w:tabs>
              <w:rPr>
                <w:rFonts w:ascii="Arial" w:hAnsi="Arial" w:cs="Arial"/>
                <w:b/>
                <w:sz w:val="20"/>
                <w:szCs w:val="20"/>
              </w:rPr>
            </w:pPr>
            <w:r w:rsidRPr="00E54DAC">
              <w:rPr>
                <w:rFonts w:ascii="Arial" w:hAnsi="Arial" w:cs="Arial"/>
                <w:b/>
                <w:sz w:val="20"/>
                <w:szCs w:val="20"/>
              </w:rPr>
              <w:t>1</w:t>
            </w:r>
          </w:p>
        </w:tc>
        <w:tc>
          <w:tcPr>
            <w:tcW w:w="3211" w:type="dxa"/>
          </w:tcPr>
          <w:p w:rsidR="0050313F" w:rsidRPr="006C1619" w:rsidRDefault="00BA00CC" w:rsidP="00BA00CC">
            <w:pPr>
              <w:tabs>
                <w:tab w:val="left" w:pos="1926"/>
              </w:tabs>
              <w:rPr>
                <w:rFonts w:ascii="Arial" w:hAnsi="Arial" w:cs="Arial"/>
                <w:color w:val="000000" w:themeColor="text1"/>
                <w:sz w:val="20"/>
                <w:szCs w:val="20"/>
              </w:rPr>
            </w:pPr>
            <w:r w:rsidRPr="006C1619">
              <w:rPr>
                <w:rFonts w:ascii="Arial" w:hAnsi="Arial" w:cs="Arial"/>
                <w:b/>
                <w:color w:val="000000" w:themeColor="text1"/>
                <w:sz w:val="20"/>
                <w:szCs w:val="20"/>
              </w:rPr>
              <w:t>WELCOME &amp; APOLOGIES</w:t>
            </w:r>
          </w:p>
        </w:tc>
        <w:tc>
          <w:tcPr>
            <w:tcW w:w="5258" w:type="dxa"/>
          </w:tcPr>
          <w:p w:rsidR="0050313F" w:rsidRPr="006C1619" w:rsidRDefault="0050313F" w:rsidP="001000E6">
            <w:pPr>
              <w:tabs>
                <w:tab w:val="left" w:pos="1926"/>
              </w:tabs>
              <w:rPr>
                <w:rFonts w:ascii="Arial" w:hAnsi="Arial" w:cs="Arial"/>
                <w:color w:val="000000" w:themeColor="text1"/>
                <w:sz w:val="20"/>
                <w:szCs w:val="20"/>
              </w:rPr>
            </w:pPr>
          </w:p>
        </w:tc>
      </w:tr>
      <w:tr w:rsidR="00E54DAC" w:rsidRPr="006C1619" w:rsidTr="00D3798B">
        <w:tc>
          <w:tcPr>
            <w:tcW w:w="773" w:type="dxa"/>
          </w:tcPr>
          <w:p w:rsidR="00E54DAC" w:rsidRPr="00E54DAC" w:rsidRDefault="00E54DAC" w:rsidP="001000E6">
            <w:pPr>
              <w:tabs>
                <w:tab w:val="left" w:pos="1926"/>
              </w:tabs>
              <w:rPr>
                <w:rFonts w:ascii="Arial" w:hAnsi="Arial" w:cs="Arial"/>
                <w:b/>
                <w:sz w:val="20"/>
                <w:szCs w:val="20"/>
              </w:rPr>
            </w:pPr>
          </w:p>
        </w:tc>
        <w:tc>
          <w:tcPr>
            <w:tcW w:w="8469" w:type="dxa"/>
            <w:gridSpan w:val="2"/>
          </w:tcPr>
          <w:p w:rsidR="00E54DAC" w:rsidRPr="006C1619" w:rsidRDefault="00E54DAC" w:rsidP="00867CCA">
            <w:pPr>
              <w:rPr>
                <w:rFonts w:ascii="Arial" w:hAnsi="Arial" w:cs="Arial"/>
                <w:color w:val="000000" w:themeColor="text1"/>
                <w:sz w:val="20"/>
                <w:szCs w:val="20"/>
              </w:rPr>
            </w:pPr>
          </w:p>
        </w:tc>
      </w:tr>
      <w:tr w:rsidR="006C1619" w:rsidRPr="006C1619" w:rsidTr="00D3798B">
        <w:tc>
          <w:tcPr>
            <w:tcW w:w="773" w:type="dxa"/>
          </w:tcPr>
          <w:p w:rsidR="00942125" w:rsidRPr="00E54DAC" w:rsidRDefault="00942125" w:rsidP="001000E6">
            <w:pPr>
              <w:tabs>
                <w:tab w:val="left" w:pos="1926"/>
              </w:tabs>
              <w:rPr>
                <w:rFonts w:ascii="Arial" w:hAnsi="Arial" w:cs="Arial"/>
                <w:b/>
                <w:sz w:val="20"/>
                <w:szCs w:val="20"/>
              </w:rPr>
            </w:pPr>
          </w:p>
        </w:tc>
        <w:tc>
          <w:tcPr>
            <w:tcW w:w="8469" w:type="dxa"/>
            <w:gridSpan w:val="2"/>
          </w:tcPr>
          <w:p w:rsidR="00867CCA" w:rsidRPr="006C1619" w:rsidRDefault="00942125" w:rsidP="00581601">
            <w:pPr>
              <w:jc w:val="left"/>
              <w:rPr>
                <w:rFonts w:ascii="Arial" w:hAnsi="Arial" w:cs="Arial"/>
                <w:color w:val="000000" w:themeColor="text1"/>
                <w:sz w:val="20"/>
                <w:szCs w:val="20"/>
              </w:rPr>
            </w:pPr>
            <w:r w:rsidRPr="006C1619">
              <w:rPr>
                <w:rFonts w:ascii="Arial" w:hAnsi="Arial" w:cs="Arial"/>
                <w:color w:val="000000" w:themeColor="text1"/>
                <w:sz w:val="20"/>
                <w:szCs w:val="20"/>
              </w:rPr>
              <w:t>The Chair welcomed Members to the meetin</w:t>
            </w:r>
            <w:r w:rsidR="00867CCA" w:rsidRPr="006C1619">
              <w:rPr>
                <w:rFonts w:ascii="Arial" w:hAnsi="Arial" w:cs="Arial"/>
                <w:color w:val="000000" w:themeColor="text1"/>
                <w:sz w:val="20"/>
                <w:szCs w:val="20"/>
              </w:rPr>
              <w:t>g</w:t>
            </w:r>
            <w:r w:rsidR="00352348" w:rsidRPr="006C1619">
              <w:rPr>
                <w:rFonts w:ascii="Arial" w:hAnsi="Arial" w:cs="Arial"/>
                <w:color w:val="000000" w:themeColor="text1"/>
                <w:sz w:val="20"/>
                <w:szCs w:val="20"/>
              </w:rPr>
              <w:t>.</w:t>
            </w:r>
          </w:p>
          <w:p w:rsidR="00B205FE" w:rsidRPr="006C1619" w:rsidRDefault="00B205FE" w:rsidP="00581601">
            <w:pPr>
              <w:tabs>
                <w:tab w:val="left" w:pos="1926"/>
              </w:tabs>
              <w:jc w:val="left"/>
              <w:rPr>
                <w:rFonts w:ascii="Arial" w:hAnsi="Arial" w:cs="Arial"/>
                <w:color w:val="FF0000"/>
                <w:sz w:val="20"/>
                <w:szCs w:val="20"/>
              </w:rPr>
            </w:pPr>
          </w:p>
          <w:p w:rsidR="001000E6" w:rsidRPr="006C1619" w:rsidRDefault="00942125" w:rsidP="00573A9C">
            <w:pPr>
              <w:tabs>
                <w:tab w:val="left" w:pos="1926"/>
              </w:tabs>
              <w:jc w:val="left"/>
              <w:rPr>
                <w:rFonts w:ascii="Arial" w:hAnsi="Arial" w:cs="Arial"/>
                <w:color w:val="FF0000"/>
                <w:sz w:val="20"/>
                <w:szCs w:val="20"/>
              </w:rPr>
            </w:pPr>
            <w:r w:rsidRPr="00EF103B">
              <w:rPr>
                <w:rFonts w:ascii="Arial" w:hAnsi="Arial" w:cs="Arial"/>
                <w:color w:val="000000" w:themeColor="text1"/>
                <w:sz w:val="20"/>
                <w:szCs w:val="20"/>
              </w:rPr>
              <w:t xml:space="preserve">Apologies were received </w:t>
            </w:r>
            <w:r w:rsidRPr="00C63C2E">
              <w:rPr>
                <w:rFonts w:ascii="Arial" w:hAnsi="Arial" w:cs="Arial"/>
                <w:sz w:val="20"/>
                <w:szCs w:val="20"/>
              </w:rPr>
              <w:t>from:</w:t>
            </w:r>
            <w:r w:rsidR="009D325A" w:rsidRPr="00C63C2E">
              <w:rPr>
                <w:rFonts w:ascii="Arial" w:hAnsi="Arial" w:cs="Arial"/>
                <w:sz w:val="20"/>
                <w:szCs w:val="20"/>
              </w:rPr>
              <w:t xml:space="preserve"> </w:t>
            </w:r>
            <w:r w:rsidR="00573A9C" w:rsidRPr="00573A9C">
              <w:rPr>
                <w:rFonts w:ascii="Arial" w:hAnsi="Arial" w:cs="Arial"/>
                <w:sz w:val="20"/>
                <w:szCs w:val="20"/>
              </w:rPr>
              <w:t>C Fowler; J Vinney; M Cash; S Stringer; Don McQueen</w:t>
            </w:r>
          </w:p>
        </w:tc>
      </w:tr>
      <w:tr w:rsidR="006C1619" w:rsidRPr="006C1619" w:rsidTr="00A673FD">
        <w:tc>
          <w:tcPr>
            <w:tcW w:w="773" w:type="dxa"/>
          </w:tcPr>
          <w:p w:rsidR="00CA1D1A" w:rsidRPr="00E54DAC" w:rsidRDefault="00CA1D1A" w:rsidP="001000E6">
            <w:pPr>
              <w:tabs>
                <w:tab w:val="left" w:pos="1926"/>
              </w:tabs>
              <w:rPr>
                <w:rFonts w:ascii="Arial" w:hAnsi="Arial" w:cs="Arial"/>
                <w:b/>
                <w:sz w:val="20"/>
                <w:szCs w:val="20"/>
              </w:rPr>
            </w:pPr>
          </w:p>
        </w:tc>
        <w:tc>
          <w:tcPr>
            <w:tcW w:w="8469" w:type="dxa"/>
            <w:gridSpan w:val="2"/>
          </w:tcPr>
          <w:p w:rsidR="00CA1D1A" w:rsidRPr="006C1619" w:rsidRDefault="00CA1D1A" w:rsidP="00581601">
            <w:pPr>
              <w:tabs>
                <w:tab w:val="left" w:pos="1926"/>
              </w:tabs>
              <w:jc w:val="left"/>
              <w:rPr>
                <w:rFonts w:ascii="Arial" w:hAnsi="Arial" w:cs="Arial"/>
                <w:color w:val="FF0000"/>
                <w:sz w:val="20"/>
                <w:szCs w:val="20"/>
              </w:rPr>
            </w:pPr>
          </w:p>
        </w:tc>
      </w:tr>
      <w:tr w:rsidR="006C1619" w:rsidRPr="006C1619" w:rsidTr="00A673FD">
        <w:tc>
          <w:tcPr>
            <w:tcW w:w="773" w:type="dxa"/>
          </w:tcPr>
          <w:p w:rsidR="00CA1D1A" w:rsidRPr="00E54DAC" w:rsidRDefault="00573A9C" w:rsidP="001000E6">
            <w:pPr>
              <w:tabs>
                <w:tab w:val="left" w:pos="1926"/>
              </w:tabs>
              <w:rPr>
                <w:rFonts w:ascii="Arial" w:hAnsi="Arial" w:cs="Arial"/>
                <w:b/>
                <w:sz w:val="20"/>
                <w:szCs w:val="20"/>
              </w:rPr>
            </w:pPr>
            <w:r>
              <w:rPr>
                <w:rFonts w:ascii="Arial" w:hAnsi="Arial" w:cs="Arial"/>
                <w:b/>
                <w:sz w:val="20"/>
                <w:szCs w:val="20"/>
              </w:rPr>
              <w:t>2</w:t>
            </w:r>
          </w:p>
        </w:tc>
        <w:tc>
          <w:tcPr>
            <w:tcW w:w="8469" w:type="dxa"/>
            <w:gridSpan w:val="2"/>
          </w:tcPr>
          <w:p w:rsidR="00CA1D1A" w:rsidRPr="006C1619" w:rsidRDefault="00CA1D1A" w:rsidP="00581601">
            <w:pPr>
              <w:tabs>
                <w:tab w:val="left" w:pos="1926"/>
              </w:tabs>
              <w:jc w:val="left"/>
              <w:rPr>
                <w:rFonts w:ascii="Arial" w:hAnsi="Arial" w:cs="Arial"/>
                <w:color w:val="000000" w:themeColor="text1"/>
                <w:sz w:val="20"/>
                <w:szCs w:val="20"/>
              </w:rPr>
            </w:pPr>
            <w:r w:rsidRPr="006C1619">
              <w:rPr>
                <w:rFonts w:ascii="Arial" w:hAnsi="Arial" w:cs="Arial"/>
                <w:b/>
                <w:color w:val="000000" w:themeColor="text1"/>
                <w:sz w:val="20"/>
                <w:szCs w:val="20"/>
              </w:rPr>
              <w:t>MINUTES OF THE PREVIOUS MEETING (</w:t>
            </w:r>
            <w:r w:rsidR="00573A9C">
              <w:rPr>
                <w:rFonts w:ascii="Arial" w:hAnsi="Arial" w:cs="Arial"/>
                <w:b/>
                <w:color w:val="000000" w:themeColor="text1"/>
                <w:sz w:val="20"/>
                <w:szCs w:val="20"/>
              </w:rPr>
              <w:t>1</w:t>
            </w:r>
            <w:r w:rsidR="00573A9C" w:rsidRPr="00573A9C">
              <w:rPr>
                <w:rFonts w:ascii="Arial" w:hAnsi="Arial" w:cs="Arial"/>
                <w:b/>
                <w:color w:val="000000" w:themeColor="text1"/>
                <w:sz w:val="20"/>
                <w:szCs w:val="20"/>
                <w:vertAlign w:val="superscript"/>
              </w:rPr>
              <w:t>st</w:t>
            </w:r>
            <w:r w:rsidR="00573A9C">
              <w:rPr>
                <w:rFonts w:ascii="Arial" w:hAnsi="Arial" w:cs="Arial"/>
                <w:b/>
                <w:color w:val="000000" w:themeColor="text1"/>
                <w:sz w:val="20"/>
                <w:szCs w:val="20"/>
              </w:rPr>
              <w:t xml:space="preserve"> May</w:t>
            </w:r>
            <w:r w:rsidRPr="006C1619">
              <w:rPr>
                <w:rFonts w:ascii="Arial" w:hAnsi="Arial" w:cs="Arial"/>
                <w:b/>
                <w:color w:val="000000" w:themeColor="text1"/>
                <w:sz w:val="20"/>
                <w:szCs w:val="20"/>
              </w:rPr>
              <w:t xml:space="preserve"> 201</w:t>
            </w:r>
            <w:r w:rsidR="006C1619">
              <w:rPr>
                <w:rFonts w:ascii="Arial" w:hAnsi="Arial" w:cs="Arial"/>
                <w:b/>
                <w:color w:val="000000" w:themeColor="text1"/>
                <w:sz w:val="20"/>
                <w:szCs w:val="20"/>
              </w:rPr>
              <w:t>4</w:t>
            </w:r>
            <w:r w:rsidRPr="006C1619">
              <w:rPr>
                <w:rFonts w:ascii="Arial" w:hAnsi="Arial" w:cs="Arial"/>
                <w:b/>
                <w:color w:val="000000" w:themeColor="text1"/>
                <w:sz w:val="20"/>
                <w:szCs w:val="20"/>
              </w:rPr>
              <w:t>)</w:t>
            </w:r>
          </w:p>
        </w:tc>
      </w:tr>
      <w:tr w:rsidR="00E54DAC" w:rsidRPr="006C1619" w:rsidTr="00A673FD">
        <w:tc>
          <w:tcPr>
            <w:tcW w:w="773" w:type="dxa"/>
          </w:tcPr>
          <w:p w:rsidR="00E54DAC" w:rsidRPr="00E54DAC" w:rsidRDefault="00E54DAC" w:rsidP="001000E6">
            <w:pPr>
              <w:tabs>
                <w:tab w:val="left" w:pos="1926"/>
              </w:tabs>
              <w:rPr>
                <w:rFonts w:ascii="Arial" w:hAnsi="Arial" w:cs="Arial"/>
                <w:b/>
                <w:sz w:val="20"/>
                <w:szCs w:val="20"/>
              </w:rPr>
            </w:pPr>
          </w:p>
        </w:tc>
        <w:tc>
          <w:tcPr>
            <w:tcW w:w="8469" w:type="dxa"/>
            <w:gridSpan w:val="2"/>
          </w:tcPr>
          <w:p w:rsidR="00E54DAC" w:rsidRPr="00B22E46" w:rsidRDefault="00E54DAC" w:rsidP="00581601">
            <w:pPr>
              <w:tabs>
                <w:tab w:val="left" w:pos="1926"/>
              </w:tabs>
              <w:jc w:val="left"/>
              <w:rPr>
                <w:rFonts w:ascii="Arial" w:hAnsi="Arial" w:cs="Arial"/>
                <w:color w:val="000000" w:themeColor="text1"/>
                <w:sz w:val="20"/>
                <w:szCs w:val="20"/>
              </w:rPr>
            </w:pPr>
          </w:p>
        </w:tc>
      </w:tr>
      <w:tr w:rsidR="006C1619" w:rsidRPr="006C1619" w:rsidTr="00573A9C">
        <w:tc>
          <w:tcPr>
            <w:tcW w:w="773" w:type="dxa"/>
          </w:tcPr>
          <w:p w:rsidR="00CA1D1A" w:rsidRPr="00E54DAC" w:rsidRDefault="0054148A" w:rsidP="001000E6">
            <w:pPr>
              <w:tabs>
                <w:tab w:val="left" w:pos="1926"/>
              </w:tabs>
              <w:rPr>
                <w:rFonts w:ascii="Arial" w:hAnsi="Arial" w:cs="Arial"/>
                <w:b/>
                <w:sz w:val="20"/>
                <w:szCs w:val="20"/>
              </w:rPr>
            </w:pPr>
            <w:r>
              <w:rPr>
                <w:rFonts w:ascii="Arial" w:hAnsi="Arial" w:cs="Arial"/>
                <w:b/>
                <w:sz w:val="20"/>
                <w:szCs w:val="20"/>
              </w:rPr>
              <w:t>2.1</w:t>
            </w:r>
          </w:p>
        </w:tc>
        <w:tc>
          <w:tcPr>
            <w:tcW w:w="8469" w:type="dxa"/>
            <w:gridSpan w:val="2"/>
          </w:tcPr>
          <w:p w:rsidR="00CA1D1A" w:rsidRPr="00573A9C" w:rsidRDefault="00573A9C" w:rsidP="00573A9C">
            <w:pPr>
              <w:pStyle w:val="NoSpacing"/>
              <w:rPr>
                <w:rFonts w:ascii="Arial" w:hAnsi="Arial" w:cs="Arial"/>
              </w:rPr>
            </w:pPr>
            <w:r>
              <w:rPr>
                <w:rFonts w:ascii="Arial" w:hAnsi="Arial" w:cs="Arial"/>
              </w:rPr>
              <w:t>All agreed</w:t>
            </w:r>
          </w:p>
        </w:tc>
      </w:tr>
      <w:tr w:rsidR="006C1619" w:rsidRPr="006C1619" w:rsidTr="00573A9C">
        <w:tc>
          <w:tcPr>
            <w:tcW w:w="773" w:type="dxa"/>
          </w:tcPr>
          <w:p w:rsidR="00CA1D1A" w:rsidRPr="00E54DAC" w:rsidRDefault="0054148A" w:rsidP="001000E6">
            <w:pPr>
              <w:tabs>
                <w:tab w:val="left" w:pos="1926"/>
              </w:tabs>
              <w:rPr>
                <w:rFonts w:ascii="Arial" w:hAnsi="Arial" w:cs="Arial"/>
                <w:b/>
                <w:sz w:val="20"/>
                <w:szCs w:val="20"/>
              </w:rPr>
            </w:pPr>
            <w:r>
              <w:rPr>
                <w:rFonts w:ascii="Arial" w:hAnsi="Arial" w:cs="Arial"/>
                <w:b/>
                <w:sz w:val="20"/>
                <w:szCs w:val="20"/>
              </w:rPr>
              <w:t>2.2</w:t>
            </w:r>
          </w:p>
        </w:tc>
        <w:tc>
          <w:tcPr>
            <w:tcW w:w="8469" w:type="dxa"/>
            <w:gridSpan w:val="2"/>
            <w:tcBorders>
              <w:bottom w:val="single" w:sz="4" w:space="0" w:color="auto"/>
            </w:tcBorders>
          </w:tcPr>
          <w:p w:rsidR="00573A9C" w:rsidRDefault="00573A9C" w:rsidP="00573A9C">
            <w:pPr>
              <w:pStyle w:val="NoSpacing"/>
              <w:rPr>
                <w:rFonts w:ascii="Arial" w:hAnsi="Arial" w:cs="Arial"/>
              </w:rPr>
            </w:pPr>
            <w:r>
              <w:rPr>
                <w:rFonts w:ascii="Arial" w:hAnsi="Arial" w:cs="Arial"/>
              </w:rPr>
              <w:t>Discussed the actions from the previous meeting:</w:t>
            </w:r>
          </w:p>
          <w:p w:rsidR="00573A9C" w:rsidRDefault="00573A9C" w:rsidP="00573A9C">
            <w:pPr>
              <w:pStyle w:val="NoSpacing"/>
              <w:numPr>
                <w:ilvl w:val="1"/>
                <w:numId w:val="13"/>
              </w:numPr>
              <w:rPr>
                <w:rFonts w:ascii="Arial" w:hAnsi="Arial" w:cs="Arial"/>
              </w:rPr>
            </w:pPr>
            <w:r>
              <w:rPr>
                <w:rFonts w:ascii="Arial" w:hAnsi="Arial" w:cs="Arial"/>
              </w:rPr>
              <w:t>Investigate whether the quarterly research income meetings and the quarterly finance meetings could be merged</w:t>
            </w:r>
          </w:p>
          <w:p w:rsidR="00573A9C" w:rsidRDefault="00573A9C" w:rsidP="00573A9C">
            <w:pPr>
              <w:pStyle w:val="NoSpacing"/>
              <w:rPr>
                <w:rFonts w:ascii="Arial" w:hAnsi="Arial" w:cs="Arial"/>
              </w:rPr>
            </w:pPr>
            <w:r>
              <w:rPr>
                <w:rFonts w:ascii="Arial" w:hAnsi="Arial" w:cs="Arial"/>
              </w:rPr>
              <w:t xml:space="preserve">J Northam is liaising with J Jones in F&amp;P to see whether they can be linked up.  The first ones are due to start end of Oct/early Nov, if we can then we will.  This will be confirmed in due course. A point was raised as to who is the most suitable representative from the schools to attend these meetings </w:t>
            </w:r>
          </w:p>
          <w:p w:rsidR="00573A9C" w:rsidRDefault="00573A9C" w:rsidP="00573A9C">
            <w:pPr>
              <w:pStyle w:val="NoSpacing"/>
              <w:rPr>
                <w:rFonts w:ascii="Arial" w:hAnsi="Arial" w:cs="Arial"/>
              </w:rPr>
            </w:pPr>
            <w:r>
              <w:rPr>
                <w:rFonts w:ascii="Arial" w:hAnsi="Arial" w:cs="Arial"/>
              </w:rPr>
              <w:t>DDRE’s to make a decision on who from their school/faculty is invited to the meetings.  Accurate information and an understanding of the finances is what are required.  Once J Northam has had her meeting with J Jones she can send out a proposal which confirms the purpose of the meetings and then the most appropriate person can be selected to attend.</w:t>
            </w:r>
          </w:p>
          <w:p w:rsidR="00573A9C" w:rsidRPr="00573A9C" w:rsidRDefault="00573A9C" w:rsidP="00573A9C">
            <w:pPr>
              <w:pStyle w:val="NoSpacing"/>
              <w:rPr>
                <w:rFonts w:ascii="Arial" w:hAnsi="Arial" w:cs="Arial"/>
              </w:rPr>
            </w:pPr>
          </w:p>
        </w:tc>
      </w:tr>
      <w:tr w:rsidR="00573A9C" w:rsidRPr="006C1619" w:rsidTr="00573A9C">
        <w:tc>
          <w:tcPr>
            <w:tcW w:w="773" w:type="dxa"/>
            <w:tcBorders>
              <w:right w:val="single" w:sz="4" w:space="0" w:color="auto"/>
            </w:tcBorders>
          </w:tcPr>
          <w:p w:rsidR="00573A9C" w:rsidRDefault="00573A9C"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3A9C" w:rsidRPr="00376DB5" w:rsidRDefault="00573A9C" w:rsidP="002963E8">
            <w:pPr>
              <w:pStyle w:val="NoSpacing"/>
              <w:rPr>
                <w:rFonts w:ascii="Arial" w:hAnsi="Arial" w:cs="Arial"/>
              </w:rPr>
            </w:pPr>
            <w:r w:rsidRPr="00376DB5">
              <w:rPr>
                <w:rFonts w:ascii="Arial" w:hAnsi="Arial" w:cs="Arial"/>
                <w:b/>
              </w:rPr>
              <w:t xml:space="preserve">ACTION: </w:t>
            </w:r>
            <w:r w:rsidRPr="00376DB5">
              <w:rPr>
                <w:rFonts w:ascii="Arial" w:hAnsi="Arial" w:cs="Arial"/>
              </w:rPr>
              <w:t>J</w:t>
            </w:r>
            <w:r>
              <w:rPr>
                <w:rFonts w:ascii="Arial" w:hAnsi="Arial" w:cs="Arial"/>
              </w:rPr>
              <w:t xml:space="preserve"> Northam</w:t>
            </w:r>
            <w:r w:rsidRPr="00376DB5">
              <w:rPr>
                <w:rFonts w:ascii="Arial" w:hAnsi="Arial" w:cs="Arial"/>
              </w:rPr>
              <w:t xml:space="preserve"> to send out a proposal which sets out criteria </w:t>
            </w:r>
          </w:p>
        </w:tc>
      </w:tr>
      <w:tr w:rsidR="00573A9C" w:rsidRPr="006C1619" w:rsidTr="00573A9C">
        <w:tc>
          <w:tcPr>
            <w:tcW w:w="773" w:type="dxa"/>
            <w:tcBorders>
              <w:right w:val="single" w:sz="4" w:space="0" w:color="auto"/>
            </w:tcBorders>
          </w:tcPr>
          <w:p w:rsidR="00573A9C" w:rsidRDefault="00573A9C"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3A9C" w:rsidRPr="00376DB5" w:rsidRDefault="00573A9C" w:rsidP="002963E8">
            <w:pPr>
              <w:pStyle w:val="NoSpacing"/>
              <w:rPr>
                <w:rFonts w:ascii="Arial" w:hAnsi="Arial" w:cs="Arial"/>
              </w:rPr>
            </w:pPr>
            <w:r w:rsidRPr="00376DB5">
              <w:rPr>
                <w:rFonts w:ascii="Arial" w:hAnsi="Arial" w:cs="Arial"/>
                <w:b/>
              </w:rPr>
              <w:t xml:space="preserve">ACTION BY: </w:t>
            </w:r>
            <w:r w:rsidRPr="00376DB5">
              <w:rPr>
                <w:rFonts w:ascii="Arial" w:hAnsi="Arial" w:cs="Arial"/>
              </w:rPr>
              <w:t>J Northam</w:t>
            </w:r>
          </w:p>
        </w:tc>
      </w:tr>
      <w:tr w:rsidR="0054148A" w:rsidRPr="006C1619" w:rsidTr="00573A9C">
        <w:tc>
          <w:tcPr>
            <w:tcW w:w="773" w:type="dxa"/>
          </w:tcPr>
          <w:p w:rsidR="0054148A" w:rsidRDefault="0054148A" w:rsidP="001000E6">
            <w:pPr>
              <w:tabs>
                <w:tab w:val="left" w:pos="1926"/>
              </w:tabs>
              <w:rPr>
                <w:rFonts w:ascii="Arial" w:hAnsi="Arial" w:cs="Arial"/>
                <w:b/>
                <w:sz w:val="20"/>
                <w:szCs w:val="20"/>
              </w:rPr>
            </w:pPr>
          </w:p>
        </w:tc>
        <w:tc>
          <w:tcPr>
            <w:tcW w:w="8469" w:type="dxa"/>
            <w:gridSpan w:val="2"/>
            <w:tcBorders>
              <w:top w:val="single" w:sz="4" w:space="0" w:color="auto"/>
            </w:tcBorders>
          </w:tcPr>
          <w:p w:rsidR="0054148A" w:rsidRDefault="0054148A" w:rsidP="00581601">
            <w:pPr>
              <w:tabs>
                <w:tab w:val="left" w:pos="1926"/>
              </w:tabs>
              <w:rPr>
                <w:rFonts w:ascii="Arial" w:hAnsi="Arial" w:cs="Arial"/>
                <w:b/>
                <w:color w:val="000000" w:themeColor="text1"/>
                <w:sz w:val="20"/>
                <w:szCs w:val="22"/>
              </w:rPr>
            </w:pPr>
          </w:p>
        </w:tc>
      </w:tr>
      <w:tr w:rsidR="00573A9C" w:rsidRPr="006C1619" w:rsidTr="00A673FD">
        <w:tc>
          <w:tcPr>
            <w:tcW w:w="773" w:type="dxa"/>
          </w:tcPr>
          <w:p w:rsidR="00573A9C" w:rsidRPr="00D907E3" w:rsidRDefault="0054148A" w:rsidP="001000E6">
            <w:pPr>
              <w:tabs>
                <w:tab w:val="left" w:pos="1926"/>
              </w:tabs>
              <w:rPr>
                <w:rFonts w:ascii="Arial" w:hAnsi="Arial" w:cs="Arial"/>
                <w:b/>
                <w:sz w:val="20"/>
                <w:szCs w:val="20"/>
              </w:rPr>
            </w:pPr>
            <w:r>
              <w:rPr>
                <w:rFonts w:ascii="Arial" w:hAnsi="Arial" w:cs="Arial"/>
                <w:b/>
                <w:sz w:val="20"/>
                <w:szCs w:val="20"/>
              </w:rPr>
              <w:t>2.3</w:t>
            </w:r>
          </w:p>
        </w:tc>
        <w:tc>
          <w:tcPr>
            <w:tcW w:w="8469" w:type="dxa"/>
            <w:gridSpan w:val="2"/>
          </w:tcPr>
          <w:p w:rsidR="0054148A" w:rsidRDefault="0054148A" w:rsidP="0054148A">
            <w:pPr>
              <w:pStyle w:val="NoSpacing"/>
              <w:rPr>
                <w:rFonts w:ascii="Arial" w:hAnsi="Arial" w:cs="Arial"/>
              </w:rPr>
            </w:pPr>
            <w:r>
              <w:rPr>
                <w:rFonts w:ascii="Arial" w:hAnsi="Arial" w:cs="Arial"/>
              </w:rPr>
              <w:t>Ensure Research PAD is accessible on the Staff Intranet and the Research Blog</w:t>
            </w:r>
          </w:p>
          <w:p w:rsidR="00573A9C" w:rsidRPr="0054148A" w:rsidRDefault="0054148A" w:rsidP="0054148A">
            <w:pPr>
              <w:pStyle w:val="NoSpacing"/>
              <w:rPr>
                <w:rFonts w:ascii="Arial" w:hAnsi="Arial" w:cs="Arial"/>
              </w:rPr>
            </w:pPr>
            <w:r>
              <w:rPr>
                <w:rFonts w:ascii="Arial" w:hAnsi="Arial" w:cs="Arial"/>
              </w:rPr>
              <w:t>Research PAD is accessible on the staff intranet via an icon at the bottom of the staff portal page.  J Northam can add a link to Research PAD on to the research blog.</w:t>
            </w:r>
          </w:p>
        </w:tc>
      </w:tr>
      <w:tr w:rsidR="0054148A" w:rsidRPr="006C1619" w:rsidTr="0054148A">
        <w:tc>
          <w:tcPr>
            <w:tcW w:w="773" w:type="dxa"/>
          </w:tcPr>
          <w:p w:rsidR="0054148A" w:rsidRDefault="0054148A" w:rsidP="001000E6">
            <w:pPr>
              <w:tabs>
                <w:tab w:val="left" w:pos="1926"/>
              </w:tabs>
              <w:rPr>
                <w:rFonts w:ascii="Arial" w:hAnsi="Arial" w:cs="Arial"/>
                <w:b/>
                <w:sz w:val="20"/>
                <w:szCs w:val="20"/>
              </w:rPr>
            </w:pPr>
          </w:p>
        </w:tc>
        <w:tc>
          <w:tcPr>
            <w:tcW w:w="8469" w:type="dxa"/>
            <w:gridSpan w:val="2"/>
            <w:tcBorders>
              <w:bottom w:val="single" w:sz="4" w:space="0" w:color="auto"/>
            </w:tcBorders>
          </w:tcPr>
          <w:p w:rsidR="0054148A" w:rsidRDefault="0054148A" w:rsidP="0054148A">
            <w:pPr>
              <w:pStyle w:val="NoSpacing"/>
              <w:rPr>
                <w:rFonts w:ascii="Arial" w:hAnsi="Arial" w:cs="Arial"/>
              </w:rPr>
            </w:pPr>
          </w:p>
        </w:tc>
      </w:tr>
      <w:tr w:rsidR="0054148A" w:rsidRPr="006C1619" w:rsidTr="0054148A">
        <w:tc>
          <w:tcPr>
            <w:tcW w:w="773" w:type="dxa"/>
            <w:tcBorders>
              <w:right w:val="single" w:sz="4" w:space="0" w:color="auto"/>
            </w:tcBorders>
          </w:tcPr>
          <w:p w:rsidR="0054148A" w:rsidRDefault="0054148A"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48A" w:rsidRPr="00376DB5" w:rsidRDefault="0054148A" w:rsidP="002963E8">
            <w:pPr>
              <w:pStyle w:val="NoSpacing"/>
              <w:rPr>
                <w:rFonts w:ascii="Arial" w:hAnsi="Arial" w:cs="Arial"/>
              </w:rPr>
            </w:pPr>
            <w:r w:rsidRPr="00376DB5">
              <w:rPr>
                <w:rFonts w:ascii="Arial" w:hAnsi="Arial" w:cs="Arial"/>
                <w:b/>
              </w:rPr>
              <w:t>ACTION:</w:t>
            </w:r>
            <w:r w:rsidRPr="00376DB5">
              <w:rPr>
                <w:rFonts w:ascii="Arial" w:hAnsi="Arial" w:cs="Arial"/>
              </w:rPr>
              <w:t xml:space="preserve"> J</w:t>
            </w:r>
            <w:r>
              <w:rPr>
                <w:rFonts w:ascii="Arial" w:hAnsi="Arial" w:cs="Arial"/>
              </w:rPr>
              <w:t xml:space="preserve"> Taylor</w:t>
            </w:r>
            <w:r w:rsidRPr="00376DB5">
              <w:rPr>
                <w:rFonts w:ascii="Arial" w:hAnsi="Arial" w:cs="Arial"/>
              </w:rPr>
              <w:t xml:space="preserve"> to send link to J Northam to add to the Research Blog</w:t>
            </w:r>
          </w:p>
        </w:tc>
      </w:tr>
      <w:tr w:rsidR="0054148A" w:rsidRPr="006C1619" w:rsidTr="0054148A">
        <w:tc>
          <w:tcPr>
            <w:tcW w:w="773" w:type="dxa"/>
            <w:tcBorders>
              <w:right w:val="single" w:sz="4" w:space="0" w:color="auto"/>
            </w:tcBorders>
          </w:tcPr>
          <w:p w:rsidR="0054148A" w:rsidRPr="00D907E3" w:rsidRDefault="0054148A"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48A" w:rsidRPr="00376DB5" w:rsidRDefault="0054148A" w:rsidP="002963E8">
            <w:pPr>
              <w:pStyle w:val="NoSpacing"/>
              <w:rPr>
                <w:rFonts w:ascii="Arial" w:hAnsi="Arial" w:cs="Arial"/>
              </w:rPr>
            </w:pPr>
            <w:r w:rsidRPr="00376DB5">
              <w:rPr>
                <w:rFonts w:ascii="Arial" w:hAnsi="Arial" w:cs="Arial"/>
                <w:b/>
              </w:rPr>
              <w:t>ACTION BY:</w:t>
            </w:r>
            <w:r w:rsidRPr="00376DB5">
              <w:rPr>
                <w:rFonts w:ascii="Arial" w:hAnsi="Arial" w:cs="Arial"/>
              </w:rPr>
              <w:t xml:space="preserve"> J</w:t>
            </w:r>
            <w:r>
              <w:rPr>
                <w:rFonts w:ascii="Arial" w:hAnsi="Arial" w:cs="Arial"/>
              </w:rPr>
              <w:t xml:space="preserve"> Taylor</w:t>
            </w:r>
            <w:r w:rsidRPr="00376DB5">
              <w:rPr>
                <w:rFonts w:ascii="Arial" w:hAnsi="Arial" w:cs="Arial"/>
              </w:rPr>
              <w:t xml:space="preserve"> and J Northam</w:t>
            </w:r>
          </w:p>
        </w:tc>
      </w:tr>
      <w:tr w:rsidR="0054148A" w:rsidRPr="006C1619" w:rsidTr="0054148A">
        <w:tc>
          <w:tcPr>
            <w:tcW w:w="773" w:type="dxa"/>
          </w:tcPr>
          <w:p w:rsidR="0054148A" w:rsidRPr="00D907E3" w:rsidRDefault="0054148A" w:rsidP="001000E6">
            <w:pPr>
              <w:tabs>
                <w:tab w:val="left" w:pos="1926"/>
              </w:tabs>
              <w:rPr>
                <w:rFonts w:ascii="Arial" w:hAnsi="Arial" w:cs="Arial"/>
                <w:b/>
                <w:sz w:val="20"/>
                <w:szCs w:val="20"/>
              </w:rPr>
            </w:pPr>
          </w:p>
        </w:tc>
        <w:tc>
          <w:tcPr>
            <w:tcW w:w="8469" w:type="dxa"/>
            <w:gridSpan w:val="2"/>
            <w:tcBorders>
              <w:top w:val="single" w:sz="4" w:space="0" w:color="auto"/>
            </w:tcBorders>
          </w:tcPr>
          <w:p w:rsidR="0054148A" w:rsidRPr="00D907E3" w:rsidRDefault="0054148A" w:rsidP="00581601">
            <w:pPr>
              <w:jc w:val="left"/>
              <w:rPr>
                <w:rFonts w:ascii="Arial" w:hAnsi="Arial" w:cs="Arial"/>
                <w:color w:val="000000" w:themeColor="text1"/>
                <w:sz w:val="20"/>
                <w:szCs w:val="20"/>
              </w:rPr>
            </w:pPr>
          </w:p>
        </w:tc>
      </w:tr>
      <w:tr w:rsidR="0054148A" w:rsidRPr="006C1619" w:rsidTr="00A673FD">
        <w:tc>
          <w:tcPr>
            <w:tcW w:w="773" w:type="dxa"/>
          </w:tcPr>
          <w:p w:rsidR="0054148A" w:rsidRPr="00D907E3" w:rsidRDefault="0054148A" w:rsidP="001000E6">
            <w:pPr>
              <w:tabs>
                <w:tab w:val="left" w:pos="1926"/>
              </w:tabs>
              <w:rPr>
                <w:rFonts w:ascii="Arial" w:hAnsi="Arial" w:cs="Arial"/>
                <w:b/>
                <w:sz w:val="20"/>
                <w:szCs w:val="20"/>
              </w:rPr>
            </w:pPr>
            <w:r>
              <w:rPr>
                <w:rFonts w:ascii="Arial" w:hAnsi="Arial" w:cs="Arial"/>
                <w:b/>
                <w:sz w:val="20"/>
                <w:szCs w:val="20"/>
              </w:rPr>
              <w:t>2.4</w:t>
            </w:r>
          </w:p>
        </w:tc>
        <w:tc>
          <w:tcPr>
            <w:tcW w:w="8469" w:type="dxa"/>
            <w:gridSpan w:val="2"/>
          </w:tcPr>
          <w:p w:rsidR="0054148A" w:rsidRDefault="0054148A" w:rsidP="0054148A">
            <w:pPr>
              <w:pStyle w:val="NoSpacing"/>
              <w:rPr>
                <w:rFonts w:ascii="Arial" w:hAnsi="Arial" w:cs="Arial"/>
              </w:rPr>
            </w:pPr>
            <w:r>
              <w:rPr>
                <w:rFonts w:ascii="Arial" w:hAnsi="Arial" w:cs="Arial"/>
              </w:rPr>
              <w:t>Review HEIF Budget</w:t>
            </w:r>
          </w:p>
          <w:p w:rsidR="0054148A" w:rsidRDefault="0054148A" w:rsidP="0054148A">
            <w:pPr>
              <w:pStyle w:val="NoSpacing"/>
              <w:rPr>
                <w:rFonts w:ascii="Arial" w:hAnsi="Arial" w:cs="Arial"/>
              </w:rPr>
            </w:pPr>
            <w:r>
              <w:rPr>
                <w:rFonts w:ascii="Arial" w:hAnsi="Arial" w:cs="Arial"/>
              </w:rPr>
              <w:t>J Fletcher and J Northam have completed the budget review and spoken to the HEIF project leaders. Regular updates on a monthly basis have been requested as to where we are with the HEIF spend</w:t>
            </w:r>
            <w:r w:rsidR="00191424">
              <w:rPr>
                <w:rFonts w:ascii="Arial" w:hAnsi="Arial" w:cs="Arial"/>
              </w:rPr>
              <w:t>ing.</w:t>
            </w:r>
          </w:p>
          <w:p w:rsidR="0054148A" w:rsidRPr="0054148A" w:rsidRDefault="0054148A" w:rsidP="0054148A">
            <w:pPr>
              <w:pStyle w:val="NoSpacing"/>
              <w:rPr>
                <w:rFonts w:ascii="Arial" w:hAnsi="Arial" w:cs="Arial"/>
              </w:rPr>
            </w:pPr>
            <w:r>
              <w:rPr>
                <w:rFonts w:ascii="Arial" w:hAnsi="Arial" w:cs="Arial"/>
              </w:rPr>
              <w:t xml:space="preserve">J Northam spoke to Adrian Day from HEFCE, he is involved with the HEIF management and he has confirmed there will be further HEIF funding, J Northam to speak to him this week to discuss this in more detail.  </w:t>
            </w:r>
          </w:p>
        </w:tc>
      </w:tr>
      <w:tr w:rsidR="0054148A" w:rsidRPr="006C1619" w:rsidTr="0054148A">
        <w:tc>
          <w:tcPr>
            <w:tcW w:w="773" w:type="dxa"/>
          </w:tcPr>
          <w:p w:rsidR="0054148A" w:rsidRPr="00D907E3" w:rsidRDefault="0054148A" w:rsidP="001000E6">
            <w:pPr>
              <w:tabs>
                <w:tab w:val="left" w:pos="1926"/>
              </w:tabs>
              <w:rPr>
                <w:rFonts w:ascii="Arial" w:hAnsi="Arial" w:cs="Arial"/>
                <w:b/>
                <w:sz w:val="20"/>
                <w:szCs w:val="20"/>
              </w:rPr>
            </w:pPr>
          </w:p>
        </w:tc>
        <w:tc>
          <w:tcPr>
            <w:tcW w:w="8469" w:type="dxa"/>
            <w:gridSpan w:val="2"/>
            <w:tcBorders>
              <w:bottom w:val="single" w:sz="4" w:space="0" w:color="auto"/>
            </w:tcBorders>
          </w:tcPr>
          <w:p w:rsidR="0054148A" w:rsidRPr="00D907E3" w:rsidRDefault="0054148A" w:rsidP="00581601">
            <w:pPr>
              <w:tabs>
                <w:tab w:val="left" w:pos="1926"/>
              </w:tabs>
              <w:jc w:val="left"/>
              <w:rPr>
                <w:rFonts w:ascii="Arial" w:hAnsi="Arial" w:cs="Arial"/>
                <w:color w:val="FF0000"/>
                <w:sz w:val="20"/>
                <w:szCs w:val="20"/>
              </w:rPr>
            </w:pPr>
          </w:p>
        </w:tc>
      </w:tr>
      <w:tr w:rsidR="0054148A" w:rsidRPr="006C1619" w:rsidTr="0054148A">
        <w:tc>
          <w:tcPr>
            <w:tcW w:w="773" w:type="dxa"/>
            <w:tcBorders>
              <w:right w:val="single" w:sz="4" w:space="0" w:color="auto"/>
            </w:tcBorders>
          </w:tcPr>
          <w:p w:rsidR="0054148A" w:rsidRPr="00D907E3" w:rsidRDefault="0054148A"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48A" w:rsidRPr="00376DB5" w:rsidRDefault="0054148A" w:rsidP="002963E8">
            <w:pPr>
              <w:pStyle w:val="NoSpacing"/>
              <w:rPr>
                <w:rFonts w:ascii="Arial" w:hAnsi="Arial" w:cs="Arial"/>
              </w:rPr>
            </w:pPr>
            <w:r w:rsidRPr="00376DB5">
              <w:rPr>
                <w:rFonts w:ascii="Arial" w:hAnsi="Arial" w:cs="Arial"/>
                <w:b/>
              </w:rPr>
              <w:t xml:space="preserve">ACTION: </w:t>
            </w:r>
            <w:r w:rsidRPr="00376DB5">
              <w:rPr>
                <w:rFonts w:ascii="Arial" w:hAnsi="Arial" w:cs="Arial"/>
              </w:rPr>
              <w:t>J</w:t>
            </w:r>
            <w:r>
              <w:rPr>
                <w:rFonts w:ascii="Arial" w:hAnsi="Arial" w:cs="Arial"/>
              </w:rPr>
              <w:t xml:space="preserve"> Northam</w:t>
            </w:r>
            <w:r w:rsidRPr="00376DB5">
              <w:rPr>
                <w:rFonts w:ascii="Arial" w:hAnsi="Arial" w:cs="Arial"/>
              </w:rPr>
              <w:t xml:space="preserve"> to pursue this and disseminate information</w:t>
            </w:r>
          </w:p>
        </w:tc>
      </w:tr>
      <w:tr w:rsidR="0054148A" w:rsidRPr="006C1619" w:rsidTr="0054148A">
        <w:tc>
          <w:tcPr>
            <w:tcW w:w="773" w:type="dxa"/>
            <w:tcBorders>
              <w:right w:val="single" w:sz="4" w:space="0" w:color="auto"/>
            </w:tcBorders>
          </w:tcPr>
          <w:p w:rsidR="0054148A" w:rsidRPr="00D907E3" w:rsidRDefault="0054148A"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48A" w:rsidRPr="00376DB5" w:rsidRDefault="0054148A" w:rsidP="002963E8">
            <w:pPr>
              <w:pStyle w:val="NoSpacing"/>
              <w:rPr>
                <w:rFonts w:ascii="Arial" w:hAnsi="Arial" w:cs="Arial"/>
              </w:rPr>
            </w:pPr>
            <w:r w:rsidRPr="00376DB5">
              <w:rPr>
                <w:rFonts w:ascii="Arial" w:hAnsi="Arial" w:cs="Arial"/>
                <w:b/>
              </w:rPr>
              <w:t xml:space="preserve">ACTION BY: </w:t>
            </w:r>
            <w:r w:rsidRPr="00376DB5">
              <w:rPr>
                <w:rFonts w:ascii="Arial" w:hAnsi="Arial" w:cs="Arial"/>
              </w:rPr>
              <w:t>J Northam</w:t>
            </w:r>
          </w:p>
        </w:tc>
      </w:tr>
      <w:tr w:rsidR="0054148A" w:rsidRPr="006C1619" w:rsidTr="00191424">
        <w:tc>
          <w:tcPr>
            <w:tcW w:w="773" w:type="dxa"/>
          </w:tcPr>
          <w:p w:rsidR="0054148A" w:rsidRPr="00D907E3" w:rsidRDefault="0054148A" w:rsidP="001000E6">
            <w:pPr>
              <w:tabs>
                <w:tab w:val="left" w:pos="1926"/>
              </w:tabs>
              <w:rPr>
                <w:rFonts w:ascii="Arial" w:hAnsi="Arial" w:cs="Arial"/>
                <w:b/>
                <w:sz w:val="20"/>
                <w:szCs w:val="20"/>
              </w:rPr>
            </w:pPr>
          </w:p>
        </w:tc>
        <w:tc>
          <w:tcPr>
            <w:tcW w:w="8469" w:type="dxa"/>
            <w:gridSpan w:val="2"/>
            <w:tcBorders>
              <w:top w:val="single" w:sz="4" w:space="0" w:color="auto"/>
            </w:tcBorders>
          </w:tcPr>
          <w:p w:rsidR="00191424" w:rsidRPr="00D907E3" w:rsidRDefault="00191424" w:rsidP="00581601">
            <w:pPr>
              <w:tabs>
                <w:tab w:val="left" w:pos="1926"/>
              </w:tabs>
              <w:rPr>
                <w:rFonts w:ascii="Arial" w:hAnsi="Arial" w:cs="Arial"/>
                <w:color w:val="FF0000"/>
                <w:sz w:val="20"/>
                <w:szCs w:val="20"/>
              </w:rPr>
            </w:pPr>
          </w:p>
        </w:tc>
      </w:tr>
      <w:tr w:rsidR="00191424" w:rsidRPr="006C1619" w:rsidTr="00191424">
        <w:tc>
          <w:tcPr>
            <w:tcW w:w="773" w:type="dxa"/>
          </w:tcPr>
          <w:p w:rsidR="00191424" w:rsidRPr="00D907E3" w:rsidRDefault="00191424" w:rsidP="001000E6">
            <w:pPr>
              <w:tabs>
                <w:tab w:val="left" w:pos="1926"/>
              </w:tabs>
              <w:rPr>
                <w:rFonts w:ascii="Arial" w:hAnsi="Arial" w:cs="Arial"/>
                <w:b/>
                <w:sz w:val="20"/>
                <w:szCs w:val="20"/>
              </w:rPr>
            </w:pPr>
            <w:r>
              <w:rPr>
                <w:rFonts w:ascii="Arial" w:hAnsi="Arial" w:cs="Arial"/>
                <w:b/>
                <w:sz w:val="20"/>
                <w:szCs w:val="20"/>
              </w:rPr>
              <w:t>2.5</w:t>
            </w:r>
          </w:p>
        </w:tc>
        <w:tc>
          <w:tcPr>
            <w:tcW w:w="8469" w:type="dxa"/>
            <w:gridSpan w:val="2"/>
            <w:tcBorders>
              <w:bottom w:val="single" w:sz="4" w:space="0" w:color="auto"/>
            </w:tcBorders>
          </w:tcPr>
          <w:p w:rsidR="00191424" w:rsidRDefault="00191424" w:rsidP="00191424">
            <w:pPr>
              <w:pStyle w:val="NoSpacing"/>
              <w:rPr>
                <w:rFonts w:ascii="Arial" w:hAnsi="Arial" w:cs="Arial"/>
              </w:rPr>
            </w:pPr>
            <w:r>
              <w:rPr>
                <w:rFonts w:ascii="Arial" w:hAnsi="Arial" w:cs="Arial"/>
              </w:rPr>
              <w:t>There is now a HEIF committee which consists of HEIF project leaders and a Marketing and Communication rep, and J Northam and J Codling from RKEO. The meeting is chaired by J Fletcher. They will produce a report which comes to this committee.</w:t>
            </w:r>
          </w:p>
          <w:p w:rsidR="0072211F" w:rsidRDefault="0072211F" w:rsidP="00191424">
            <w:pPr>
              <w:pStyle w:val="NoSpacing"/>
              <w:rPr>
                <w:rFonts w:ascii="Arial" w:hAnsi="Arial" w:cs="Arial"/>
              </w:rPr>
            </w:pPr>
          </w:p>
          <w:p w:rsidR="00191424" w:rsidRDefault="00191424" w:rsidP="00191424">
            <w:pPr>
              <w:pStyle w:val="NoSpacing"/>
              <w:rPr>
                <w:rFonts w:ascii="Arial" w:hAnsi="Arial" w:cs="Arial"/>
              </w:rPr>
            </w:pPr>
            <w:r>
              <w:rPr>
                <w:rFonts w:ascii="Arial" w:hAnsi="Arial" w:cs="Arial"/>
              </w:rPr>
              <w:lastRenderedPageBreak/>
              <w:t>The other sub-committees, including REF and the Research Concordat Steering Group, will also feed in to this committee.</w:t>
            </w:r>
          </w:p>
          <w:p w:rsidR="00191424" w:rsidRDefault="00191424" w:rsidP="00191424">
            <w:pPr>
              <w:pStyle w:val="NoSpacing"/>
              <w:rPr>
                <w:rFonts w:ascii="Arial" w:hAnsi="Arial" w:cs="Arial"/>
              </w:rPr>
            </w:pPr>
            <w:r>
              <w:rPr>
                <w:rFonts w:ascii="Arial" w:hAnsi="Arial" w:cs="Arial"/>
              </w:rPr>
              <w:t>URKEC will then report to Senate.  URKEC and its sub-committees will meet three times a year, with the occasional meeting in between to address particular issues.</w:t>
            </w:r>
          </w:p>
          <w:p w:rsidR="00191424" w:rsidRPr="00D907E3" w:rsidRDefault="00191424" w:rsidP="00581601">
            <w:pPr>
              <w:tabs>
                <w:tab w:val="left" w:pos="1926"/>
              </w:tabs>
              <w:rPr>
                <w:rFonts w:ascii="Arial" w:hAnsi="Arial" w:cs="Arial"/>
                <w:color w:val="FF0000"/>
                <w:sz w:val="20"/>
                <w:szCs w:val="20"/>
              </w:rPr>
            </w:pPr>
          </w:p>
        </w:tc>
      </w:tr>
      <w:tr w:rsidR="00191424" w:rsidRPr="006C1619" w:rsidTr="00191424">
        <w:tc>
          <w:tcPr>
            <w:tcW w:w="773" w:type="dxa"/>
            <w:tcBorders>
              <w:right w:val="single" w:sz="4" w:space="0" w:color="auto"/>
            </w:tcBorders>
          </w:tcPr>
          <w:p w:rsidR="00191424" w:rsidRPr="00D907E3" w:rsidRDefault="00191424"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191424" w:rsidRPr="00376DB5" w:rsidRDefault="00191424" w:rsidP="002963E8">
            <w:pPr>
              <w:pStyle w:val="NoSpacing"/>
              <w:rPr>
                <w:rFonts w:ascii="Arial" w:hAnsi="Arial" w:cs="Arial"/>
              </w:rPr>
            </w:pPr>
            <w:r w:rsidRPr="00376DB5">
              <w:rPr>
                <w:rFonts w:ascii="Arial" w:hAnsi="Arial" w:cs="Arial"/>
                <w:b/>
              </w:rPr>
              <w:t xml:space="preserve">ACTION: </w:t>
            </w:r>
            <w:r w:rsidRPr="00376DB5">
              <w:rPr>
                <w:rFonts w:ascii="Arial" w:hAnsi="Arial" w:cs="Arial"/>
              </w:rPr>
              <w:t>R</w:t>
            </w:r>
            <w:r>
              <w:rPr>
                <w:rFonts w:ascii="Arial" w:hAnsi="Arial" w:cs="Arial"/>
              </w:rPr>
              <w:t xml:space="preserve"> Hurst</w:t>
            </w:r>
            <w:r w:rsidRPr="00376DB5">
              <w:rPr>
                <w:rFonts w:ascii="Arial" w:hAnsi="Arial" w:cs="Arial"/>
              </w:rPr>
              <w:t xml:space="preserve"> to circulate minutes from HEIF and REF meetings to URKEC committee.</w:t>
            </w:r>
          </w:p>
        </w:tc>
      </w:tr>
      <w:tr w:rsidR="00191424" w:rsidRPr="006C1619" w:rsidTr="00191424">
        <w:tc>
          <w:tcPr>
            <w:tcW w:w="773" w:type="dxa"/>
            <w:tcBorders>
              <w:right w:val="single" w:sz="4" w:space="0" w:color="auto"/>
            </w:tcBorders>
          </w:tcPr>
          <w:p w:rsidR="00191424" w:rsidRPr="00D907E3" w:rsidRDefault="00191424"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191424" w:rsidRPr="00376DB5" w:rsidRDefault="00191424" w:rsidP="002963E8">
            <w:pPr>
              <w:pStyle w:val="NoSpacing"/>
              <w:rPr>
                <w:rFonts w:ascii="Arial" w:hAnsi="Arial" w:cs="Arial"/>
              </w:rPr>
            </w:pPr>
            <w:r w:rsidRPr="00376DB5">
              <w:rPr>
                <w:rFonts w:ascii="Arial" w:hAnsi="Arial" w:cs="Arial"/>
                <w:b/>
              </w:rPr>
              <w:t xml:space="preserve">ACTION BY: </w:t>
            </w:r>
            <w:r w:rsidRPr="00376DB5">
              <w:rPr>
                <w:rFonts w:ascii="Arial" w:hAnsi="Arial" w:cs="Arial"/>
              </w:rPr>
              <w:t>R Hurst</w:t>
            </w:r>
            <w:r w:rsidRPr="00376DB5">
              <w:rPr>
                <w:rFonts w:ascii="Arial" w:hAnsi="Arial" w:cs="Arial"/>
                <w:b/>
              </w:rPr>
              <w:t xml:space="preserve"> </w:t>
            </w:r>
          </w:p>
        </w:tc>
      </w:tr>
      <w:tr w:rsidR="00191424" w:rsidRPr="006C1619" w:rsidTr="00191424">
        <w:tc>
          <w:tcPr>
            <w:tcW w:w="773" w:type="dxa"/>
          </w:tcPr>
          <w:p w:rsidR="00191424" w:rsidRPr="00D907E3" w:rsidRDefault="00191424" w:rsidP="001000E6">
            <w:pPr>
              <w:tabs>
                <w:tab w:val="left" w:pos="1926"/>
              </w:tabs>
              <w:rPr>
                <w:rFonts w:ascii="Arial" w:hAnsi="Arial" w:cs="Arial"/>
                <w:b/>
                <w:sz w:val="20"/>
                <w:szCs w:val="20"/>
              </w:rPr>
            </w:pPr>
          </w:p>
        </w:tc>
        <w:tc>
          <w:tcPr>
            <w:tcW w:w="8469" w:type="dxa"/>
            <w:gridSpan w:val="2"/>
            <w:tcBorders>
              <w:top w:val="single" w:sz="4" w:space="0" w:color="auto"/>
            </w:tcBorders>
          </w:tcPr>
          <w:p w:rsidR="00191424" w:rsidRPr="00376DB5" w:rsidRDefault="00191424" w:rsidP="002963E8">
            <w:pPr>
              <w:pStyle w:val="NoSpacing"/>
              <w:rPr>
                <w:rFonts w:ascii="Arial" w:hAnsi="Arial" w:cs="Arial"/>
                <w:b/>
              </w:rPr>
            </w:pPr>
          </w:p>
        </w:tc>
      </w:tr>
      <w:tr w:rsidR="00191424" w:rsidRPr="006C1619" w:rsidTr="00A673FD">
        <w:tc>
          <w:tcPr>
            <w:tcW w:w="773" w:type="dxa"/>
          </w:tcPr>
          <w:p w:rsidR="00191424" w:rsidRPr="00D907E3" w:rsidRDefault="00191424" w:rsidP="001000E6">
            <w:pPr>
              <w:tabs>
                <w:tab w:val="left" w:pos="1926"/>
              </w:tabs>
              <w:rPr>
                <w:rFonts w:ascii="Arial" w:hAnsi="Arial" w:cs="Arial"/>
                <w:b/>
                <w:sz w:val="20"/>
                <w:szCs w:val="20"/>
              </w:rPr>
            </w:pPr>
            <w:r w:rsidRPr="00D907E3">
              <w:rPr>
                <w:rFonts w:ascii="Arial" w:hAnsi="Arial" w:cs="Arial"/>
                <w:b/>
                <w:sz w:val="20"/>
                <w:szCs w:val="20"/>
              </w:rPr>
              <w:t>3</w:t>
            </w:r>
          </w:p>
        </w:tc>
        <w:tc>
          <w:tcPr>
            <w:tcW w:w="8469" w:type="dxa"/>
            <w:gridSpan w:val="2"/>
            <w:shd w:val="clear" w:color="auto" w:fill="auto"/>
          </w:tcPr>
          <w:p w:rsidR="00191424" w:rsidRPr="00D907E3" w:rsidRDefault="00191424" w:rsidP="00581601">
            <w:pPr>
              <w:tabs>
                <w:tab w:val="left" w:pos="1926"/>
              </w:tabs>
              <w:jc w:val="left"/>
              <w:rPr>
                <w:rFonts w:ascii="Arial" w:hAnsi="Arial" w:cs="Arial"/>
                <w:color w:val="000000" w:themeColor="text1"/>
                <w:sz w:val="20"/>
                <w:szCs w:val="20"/>
              </w:rPr>
            </w:pPr>
            <w:r>
              <w:rPr>
                <w:rFonts w:ascii="Arial" w:hAnsi="Arial" w:cs="Arial"/>
                <w:b/>
                <w:color w:val="000000" w:themeColor="text1"/>
                <w:sz w:val="20"/>
                <w:szCs w:val="20"/>
              </w:rPr>
              <w:t>ANNUAL REVIEW OF KEY PERFORMANCE INDICATORS (CHAIR)</w:t>
            </w:r>
          </w:p>
        </w:tc>
      </w:tr>
      <w:tr w:rsidR="00191424" w:rsidRPr="006C1619" w:rsidTr="00A673FD">
        <w:tc>
          <w:tcPr>
            <w:tcW w:w="773" w:type="dxa"/>
          </w:tcPr>
          <w:p w:rsidR="00191424" w:rsidRPr="00D907E3" w:rsidRDefault="00191424" w:rsidP="001000E6">
            <w:pPr>
              <w:tabs>
                <w:tab w:val="left" w:pos="1926"/>
              </w:tabs>
              <w:rPr>
                <w:rFonts w:ascii="Arial" w:hAnsi="Arial" w:cs="Arial"/>
                <w:b/>
                <w:sz w:val="20"/>
                <w:szCs w:val="20"/>
              </w:rPr>
            </w:pPr>
          </w:p>
        </w:tc>
        <w:tc>
          <w:tcPr>
            <w:tcW w:w="8469" w:type="dxa"/>
            <w:gridSpan w:val="2"/>
          </w:tcPr>
          <w:p w:rsidR="00191424" w:rsidRPr="00D907E3" w:rsidRDefault="00191424" w:rsidP="00581601">
            <w:pPr>
              <w:tabs>
                <w:tab w:val="left" w:pos="1926"/>
              </w:tabs>
              <w:jc w:val="left"/>
              <w:rPr>
                <w:rFonts w:ascii="Arial" w:hAnsi="Arial" w:cs="Arial"/>
                <w:color w:val="000000" w:themeColor="text1"/>
                <w:sz w:val="20"/>
                <w:szCs w:val="20"/>
              </w:rPr>
            </w:pPr>
          </w:p>
        </w:tc>
      </w:tr>
      <w:tr w:rsidR="00191424" w:rsidRPr="006C1619" w:rsidTr="00A673FD">
        <w:tc>
          <w:tcPr>
            <w:tcW w:w="773" w:type="dxa"/>
          </w:tcPr>
          <w:p w:rsidR="00191424" w:rsidRPr="00D907E3" w:rsidRDefault="00191424" w:rsidP="001000E6">
            <w:pPr>
              <w:tabs>
                <w:tab w:val="left" w:pos="1926"/>
              </w:tabs>
              <w:rPr>
                <w:rFonts w:ascii="Arial" w:hAnsi="Arial" w:cs="Arial"/>
                <w:b/>
                <w:sz w:val="20"/>
                <w:szCs w:val="20"/>
              </w:rPr>
            </w:pPr>
            <w:r w:rsidRPr="00D907E3">
              <w:rPr>
                <w:rFonts w:ascii="Arial" w:hAnsi="Arial" w:cs="Arial"/>
                <w:b/>
                <w:sz w:val="20"/>
                <w:szCs w:val="20"/>
              </w:rPr>
              <w:t>3.1</w:t>
            </w:r>
          </w:p>
        </w:tc>
        <w:tc>
          <w:tcPr>
            <w:tcW w:w="8469" w:type="dxa"/>
            <w:gridSpan w:val="2"/>
          </w:tcPr>
          <w:p w:rsidR="00191424" w:rsidRDefault="00191424" w:rsidP="00191424">
            <w:pPr>
              <w:pStyle w:val="NoSpacing"/>
              <w:rPr>
                <w:rFonts w:ascii="Arial" w:hAnsi="Arial" w:cs="Arial"/>
              </w:rPr>
            </w:pPr>
            <w:r>
              <w:rPr>
                <w:rFonts w:ascii="Arial" w:hAnsi="Arial" w:cs="Arial"/>
              </w:rPr>
              <w:t xml:space="preserve">J Fletcher confirmed that BU is changing the RKE income KPI in the way that is measured. This will be monitored over a three year period instead of annually. </w:t>
            </w:r>
          </w:p>
          <w:p w:rsidR="00191424" w:rsidRDefault="00191424" w:rsidP="00191424">
            <w:pPr>
              <w:pStyle w:val="NoSpacing"/>
              <w:rPr>
                <w:rFonts w:ascii="Arial" w:hAnsi="Arial" w:cs="Arial"/>
              </w:rPr>
            </w:pPr>
          </w:p>
          <w:p w:rsidR="00191424" w:rsidRDefault="00191424" w:rsidP="00191424">
            <w:pPr>
              <w:pStyle w:val="NoSpacing"/>
              <w:rPr>
                <w:rFonts w:ascii="Arial" w:hAnsi="Arial" w:cs="Arial"/>
              </w:rPr>
            </w:pPr>
            <w:r>
              <w:rPr>
                <w:rFonts w:ascii="Arial" w:hAnsi="Arial" w:cs="Arial"/>
              </w:rPr>
              <w:t>KPI1 Academic strength: showing upwards arrow, which is promising, we are currently standing at 55%, target for 2018 is 100% so more work to be done to improve this.</w:t>
            </w:r>
          </w:p>
          <w:p w:rsidR="00191424" w:rsidRDefault="00191424" w:rsidP="00191424">
            <w:pPr>
              <w:pStyle w:val="NoSpacing"/>
              <w:rPr>
                <w:rFonts w:ascii="Arial" w:hAnsi="Arial" w:cs="Arial"/>
              </w:rPr>
            </w:pPr>
          </w:p>
          <w:p w:rsidR="00A54A8D" w:rsidRDefault="00A54A8D" w:rsidP="00A54A8D">
            <w:pPr>
              <w:pStyle w:val="NoSpacing"/>
              <w:rPr>
                <w:rFonts w:ascii="Arial" w:hAnsi="Arial" w:cs="Arial"/>
              </w:rPr>
            </w:pPr>
            <w:r w:rsidRPr="00A54A8D">
              <w:rPr>
                <w:rFonts w:ascii="Arial" w:hAnsi="Arial" w:cs="Arial"/>
              </w:rPr>
              <w:t>With regard to PI1 (research outputs) there was concern that the measurement did not take into account ECRs. J Northam confirmed that PRIME collected this data from the REF submission (including all staff who were considered in the mock exercises) and so ECRs have been included with their permitted reductions in output. However, there isn’t yet a mechanism in place to make allowances for ECRs (i.e. reduced output) for future measurements.</w:t>
            </w:r>
          </w:p>
          <w:p w:rsidR="00191424" w:rsidRDefault="00191424" w:rsidP="00191424">
            <w:pPr>
              <w:pStyle w:val="NoSpacing"/>
              <w:ind w:firstLine="720"/>
              <w:rPr>
                <w:rFonts w:ascii="Arial" w:hAnsi="Arial" w:cs="Arial"/>
              </w:rPr>
            </w:pPr>
          </w:p>
          <w:p w:rsidR="00191424" w:rsidRPr="00191424" w:rsidRDefault="00191424" w:rsidP="00191424">
            <w:pPr>
              <w:pStyle w:val="NoSpacing"/>
              <w:rPr>
                <w:rFonts w:ascii="Arial" w:hAnsi="Arial" w:cs="Arial"/>
              </w:rPr>
            </w:pPr>
            <w:r>
              <w:rPr>
                <w:rFonts w:ascii="Arial" w:hAnsi="Arial" w:cs="Arial"/>
              </w:rPr>
              <w:t>J Fletcher has been charged with discussing ways of measuring outputs so we can start looking at alternative ways of recording quality. Quality is as important as volume. The period over which you measure can be changed but not the KPI.</w:t>
            </w:r>
          </w:p>
        </w:tc>
      </w:tr>
      <w:tr w:rsidR="00191424" w:rsidRPr="006C1619" w:rsidTr="00191424">
        <w:tc>
          <w:tcPr>
            <w:tcW w:w="773" w:type="dxa"/>
          </w:tcPr>
          <w:p w:rsidR="00191424" w:rsidRPr="00D907E3" w:rsidRDefault="00191424" w:rsidP="001000E6">
            <w:pPr>
              <w:tabs>
                <w:tab w:val="left" w:pos="1926"/>
              </w:tabs>
              <w:rPr>
                <w:rFonts w:ascii="Arial" w:hAnsi="Arial" w:cs="Arial"/>
                <w:b/>
                <w:sz w:val="20"/>
                <w:szCs w:val="20"/>
              </w:rPr>
            </w:pPr>
          </w:p>
        </w:tc>
        <w:tc>
          <w:tcPr>
            <w:tcW w:w="8469" w:type="dxa"/>
            <w:gridSpan w:val="2"/>
            <w:tcBorders>
              <w:bottom w:val="single" w:sz="4" w:space="0" w:color="auto"/>
            </w:tcBorders>
          </w:tcPr>
          <w:p w:rsidR="00191424" w:rsidRDefault="00191424" w:rsidP="00191424">
            <w:pPr>
              <w:pStyle w:val="NoSpacing"/>
              <w:rPr>
                <w:rFonts w:ascii="Arial" w:hAnsi="Arial" w:cs="Arial"/>
              </w:rPr>
            </w:pPr>
          </w:p>
        </w:tc>
      </w:tr>
      <w:tr w:rsidR="00191424" w:rsidRPr="006C1619" w:rsidTr="00191424">
        <w:tc>
          <w:tcPr>
            <w:tcW w:w="773" w:type="dxa"/>
            <w:tcBorders>
              <w:right w:val="single" w:sz="4" w:space="0" w:color="auto"/>
            </w:tcBorders>
          </w:tcPr>
          <w:p w:rsidR="00191424" w:rsidRPr="00E54DAC" w:rsidRDefault="00191424" w:rsidP="006D0E73">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191424" w:rsidRPr="00376DB5" w:rsidRDefault="00191424" w:rsidP="002963E8">
            <w:pPr>
              <w:pStyle w:val="NoSpacing"/>
              <w:rPr>
                <w:rFonts w:ascii="Arial" w:hAnsi="Arial" w:cs="Arial"/>
                <w:b/>
              </w:rPr>
            </w:pPr>
            <w:r w:rsidRPr="00376DB5">
              <w:rPr>
                <w:rFonts w:ascii="Arial" w:hAnsi="Arial" w:cs="Arial"/>
                <w:b/>
              </w:rPr>
              <w:t xml:space="preserve">ACTION: </w:t>
            </w:r>
            <w:r w:rsidRPr="00376DB5">
              <w:rPr>
                <w:rFonts w:ascii="Arial" w:hAnsi="Arial" w:cs="Arial"/>
              </w:rPr>
              <w:t xml:space="preserve">A small group of </w:t>
            </w:r>
            <w:r>
              <w:rPr>
                <w:rFonts w:ascii="Arial" w:hAnsi="Arial" w:cs="Arial"/>
              </w:rPr>
              <w:t>p</w:t>
            </w:r>
            <w:r w:rsidRPr="00376DB5">
              <w:rPr>
                <w:rFonts w:ascii="Arial" w:hAnsi="Arial" w:cs="Arial"/>
              </w:rPr>
              <w:t>roject leaders to work with RKEO to scribe out what the composition and justification of the way we measure the KPI’s.</w:t>
            </w:r>
          </w:p>
        </w:tc>
      </w:tr>
      <w:tr w:rsidR="00191424" w:rsidRPr="006C1619" w:rsidTr="00191424">
        <w:tc>
          <w:tcPr>
            <w:tcW w:w="773" w:type="dxa"/>
            <w:tcBorders>
              <w:right w:val="single" w:sz="4" w:space="0" w:color="auto"/>
            </w:tcBorders>
          </w:tcPr>
          <w:p w:rsidR="00191424" w:rsidRPr="00E54DAC" w:rsidRDefault="00191424" w:rsidP="003A66B8">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191424" w:rsidRPr="00376DB5" w:rsidRDefault="00191424" w:rsidP="002963E8">
            <w:pPr>
              <w:pStyle w:val="NoSpacing"/>
              <w:rPr>
                <w:rFonts w:ascii="Arial" w:hAnsi="Arial" w:cs="Arial"/>
              </w:rPr>
            </w:pPr>
            <w:r w:rsidRPr="00376DB5">
              <w:rPr>
                <w:rFonts w:ascii="Arial" w:hAnsi="Arial" w:cs="Arial"/>
                <w:b/>
              </w:rPr>
              <w:t xml:space="preserve">ACTION BY: </w:t>
            </w:r>
            <w:r w:rsidRPr="00376DB5">
              <w:rPr>
                <w:rFonts w:ascii="Arial" w:hAnsi="Arial" w:cs="Arial"/>
              </w:rPr>
              <w:t xml:space="preserve">J </w:t>
            </w:r>
            <w:r>
              <w:rPr>
                <w:rFonts w:ascii="Arial" w:hAnsi="Arial" w:cs="Arial"/>
              </w:rPr>
              <w:t xml:space="preserve">Northam </w:t>
            </w:r>
            <w:r w:rsidRPr="00376DB5">
              <w:rPr>
                <w:rFonts w:ascii="Arial" w:hAnsi="Arial" w:cs="Arial"/>
              </w:rPr>
              <w:t>and I</w:t>
            </w:r>
            <w:r>
              <w:rPr>
                <w:rFonts w:ascii="Arial" w:hAnsi="Arial" w:cs="Arial"/>
              </w:rPr>
              <w:t xml:space="preserve"> MacRury</w:t>
            </w:r>
          </w:p>
        </w:tc>
      </w:tr>
      <w:tr w:rsidR="00191424" w:rsidRPr="006C1619" w:rsidTr="00191424">
        <w:tc>
          <w:tcPr>
            <w:tcW w:w="773" w:type="dxa"/>
          </w:tcPr>
          <w:p w:rsidR="00191424" w:rsidRPr="00E54DAC" w:rsidRDefault="00191424" w:rsidP="003A66B8">
            <w:pPr>
              <w:tabs>
                <w:tab w:val="left" w:pos="1926"/>
              </w:tabs>
              <w:rPr>
                <w:rFonts w:ascii="Arial" w:hAnsi="Arial" w:cs="Arial"/>
                <w:b/>
                <w:sz w:val="20"/>
                <w:szCs w:val="20"/>
              </w:rPr>
            </w:pPr>
          </w:p>
        </w:tc>
        <w:tc>
          <w:tcPr>
            <w:tcW w:w="8469" w:type="dxa"/>
            <w:gridSpan w:val="2"/>
            <w:tcBorders>
              <w:top w:val="single" w:sz="4" w:space="0" w:color="auto"/>
            </w:tcBorders>
          </w:tcPr>
          <w:p w:rsidR="00191424" w:rsidRPr="006C1619" w:rsidRDefault="00191424" w:rsidP="00581601">
            <w:pPr>
              <w:tabs>
                <w:tab w:val="left" w:pos="1926"/>
              </w:tabs>
              <w:jc w:val="left"/>
              <w:rPr>
                <w:rFonts w:ascii="Arial" w:hAnsi="Arial" w:cs="Arial"/>
                <w:color w:val="FF0000"/>
                <w:sz w:val="20"/>
                <w:szCs w:val="20"/>
              </w:rPr>
            </w:pPr>
          </w:p>
        </w:tc>
      </w:tr>
      <w:tr w:rsidR="00191424" w:rsidRPr="006C1619" w:rsidTr="006D0E73">
        <w:tc>
          <w:tcPr>
            <w:tcW w:w="773" w:type="dxa"/>
          </w:tcPr>
          <w:p w:rsidR="00191424" w:rsidRPr="00E54DAC" w:rsidRDefault="00191424" w:rsidP="006D0E73">
            <w:pPr>
              <w:tabs>
                <w:tab w:val="left" w:pos="1926"/>
              </w:tabs>
              <w:rPr>
                <w:rFonts w:ascii="Arial" w:hAnsi="Arial" w:cs="Arial"/>
                <w:b/>
                <w:sz w:val="20"/>
                <w:szCs w:val="20"/>
              </w:rPr>
            </w:pPr>
            <w:r>
              <w:rPr>
                <w:rFonts w:ascii="Arial" w:hAnsi="Arial" w:cs="Arial"/>
                <w:b/>
                <w:sz w:val="20"/>
                <w:szCs w:val="20"/>
              </w:rPr>
              <w:t>3.2</w:t>
            </w:r>
          </w:p>
        </w:tc>
        <w:tc>
          <w:tcPr>
            <w:tcW w:w="8469" w:type="dxa"/>
            <w:gridSpan w:val="2"/>
          </w:tcPr>
          <w:p w:rsidR="00191424" w:rsidRPr="00191424" w:rsidRDefault="00191424" w:rsidP="00191424">
            <w:pPr>
              <w:pStyle w:val="NoSpacing"/>
              <w:rPr>
                <w:rFonts w:ascii="Arial" w:hAnsi="Arial" w:cs="Arial"/>
              </w:rPr>
            </w:pPr>
            <w:r>
              <w:rPr>
                <w:rFonts w:ascii="Arial" w:hAnsi="Arial" w:cs="Arial"/>
              </w:rPr>
              <w:t>BRIAN still needs to be used more actively and has recently been introduced as part of the BU appraisal process so should increase KPI5.  This should reflect an increase next time round.</w:t>
            </w:r>
          </w:p>
        </w:tc>
      </w:tr>
      <w:tr w:rsidR="00191424" w:rsidRPr="006C1619" w:rsidTr="00191424">
        <w:tc>
          <w:tcPr>
            <w:tcW w:w="773" w:type="dxa"/>
          </w:tcPr>
          <w:p w:rsidR="00191424" w:rsidRPr="00E54DAC" w:rsidRDefault="00191424" w:rsidP="001000E6">
            <w:pPr>
              <w:tabs>
                <w:tab w:val="left" w:pos="1926"/>
              </w:tabs>
              <w:rPr>
                <w:rFonts w:ascii="Arial" w:hAnsi="Arial" w:cs="Arial"/>
                <w:b/>
                <w:sz w:val="20"/>
                <w:szCs w:val="20"/>
              </w:rPr>
            </w:pPr>
          </w:p>
        </w:tc>
        <w:tc>
          <w:tcPr>
            <w:tcW w:w="8469" w:type="dxa"/>
            <w:gridSpan w:val="2"/>
            <w:tcBorders>
              <w:bottom w:val="single" w:sz="4" w:space="0" w:color="auto"/>
            </w:tcBorders>
          </w:tcPr>
          <w:p w:rsidR="00191424" w:rsidRPr="00D907E3" w:rsidRDefault="00191424" w:rsidP="00581601">
            <w:pPr>
              <w:tabs>
                <w:tab w:val="left" w:pos="1926"/>
              </w:tabs>
              <w:jc w:val="left"/>
              <w:rPr>
                <w:rFonts w:ascii="Arial" w:hAnsi="Arial" w:cs="Arial"/>
                <w:color w:val="FF0000"/>
                <w:sz w:val="20"/>
                <w:szCs w:val="20"/>
              </w:rPr>
            </w:pPr>
          </w:p>
        </w:tc>
      </w:tr>
      <w:tr w:rsidR="00191424" w:rsidRPr="006C1619" w:rsidTr="00191424">
        <w:tc>
          <w:tcPr>
            <w:tcW w:w="773" w:type="dxa"/>
            <w:tcBorders>
              <w:right w:val="single" w:sz="4" w:space="0" w:color="auto"/>
            </w:tcBorders>
          </w:tcPr>
          <w:p w:rsidR="00191424" w:rsidRPr="00E54DAC" w:rsidRDefault="00191424"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191424" w:rsidRPr="00376DB5" w:rsidRDefault="00191424" w:rsidP="002963E8">
            <w:pPr>
              <w:pStyle w:val="NoSpacing"/>
              <w:rPr>
                <w:rFonts w:ascii="Arial" w:hAnsi="Arial" w:cs="Arial"/>
              </w:rPr>
            </w:pPr>
            <w:r w:rsidRPr="00376DB5">
              <w:rPr>
                <w:rFonts w:ascii="Arial" w:hAnsi="Arial" w:cs="Arial"/>
                <w:b/>
              </w:rPr>
              <w:t xml:space="preserve">ACTION: </w:t>
            </w:r>
            <w:r w:rsidRPr="00376DB5">
              <w:rPr>
                <w:rFonts w:ascii="Arial" w:hAnsi="Arial" w:cs="Arial"/>
              </w:rPr>
              <w:t>Detailed verbal description of the PIs which we could circulate.  Sub-set of URKEC to look at this, one rep from each school, RKEO and JF to be invited</w:t>
            </w:r>
          </w:p>
        </w:tc>
      </w:tr>
      <w:tr w:rsidR="00191424" w:rsidRPr="006C1619" w:rsidTr="00191424">
        <w:tc>
          <w:tcPr>
            <w:tcW w:w="773" w:type="dxa"/>
            <w:tcBorders>
              <w:right w:val="single" w:sz="4" w:space="0" w:color="auto"/>
            </w:tcBorders>
          </w:tcPr>
          <w:p w:rsidR="00191424" w:rsidRPr="00E54DAC" w:rsidRDefault="00191424"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191424" w:rsidRPr="00376DB5" w:rsidRDefault="00191424" w:rsidP="002963E8">
            <w:pPr>
              <w:pStyle w:val="NoSpacing"/>
              <w:rPr>
                <w:rFonts w:ascii="Arial" w:hAnsi="Arial" w:cs="Arial"/>
              </w:rPr>
            </w:pPr>
            <w:r w:rsidRPr="00376DB5">
              <w:rPr>
                <w:rFonts w:ascii="Arial" w:hAnsi="Arial" w:cs="Arial"/>
                <w:b/>
              </w:rPr>
              <w:t xml:space="preserve">ACTION BY: </w:t>
            </w:r>
            <w:r w:rsidRPr="00376DB5">
              <w:rPr>
                <w:rFonts w:ascii="Arial" w:hAnsi="Arial" w:cs="Arial"/>
              </w:rPr>
              <w:t xml:space="preserve">J </w:t>
            </w:r>
            <w:r>
              <w:rPr>
                <w:rFonts w:ascii="Arial" w:hAnsi="Arial" w:cs="Arial"/>
              </w:rPr>
              <w:t xml:space="preserve">Northam </w:t>
            </w:r>
            <w:r w:rsidRPr="00376DB5">
              <w:rPr>
                <w:rFonts w:ascii="Arial" w:hAnsi="Arial" w:cs="Arial"/>
              </w:rPr>
              <w:t>and I</w:t>
            </w:r>
            <w:r>
              <w:rPr>
                <w:rFonts w:ascii="Arial" w:hAnsi="Arial" w:cs="Arial"/>
              </w:rPr>
              <w:t xml:space="preserve"> MacRury</w:t>
            </w:r>
          </w:p>
        </w:tc>
      </w:tr>
      <w:tr w:rsidR="00191424" w:rsidRPr="006C1619" w:rsidTr="00191424">
        <w:tc>
          <w:tcPr>
            <w:tcW w:w="773" w:type="dxa"/>
          </w:tcPr>
          <w:p w:rsidR="00191424" w:rsidRPr="00E54DAC" w:rsidRDefault="00191424" w:rsidP="001000E6">
            <w:pPr>
              <w:tabs>
                <w:tab w:val="left" w:pos="1926"/>
              </w:tabs>
              <w:rPr>
                <w:rFonts w:ascii="Arial" w:hAnsi="Arial" w:cs="Arial"/>
                <w:b/>
                <w:sz w:val="20"/>
                <w:szCs w:val="20"/>
              </w:rPr>
            </w:pPr>
          </w:p>
        </w:tc>
        <w:tc>
          <w:tcPr>
            <w:tcW w:w="8469" w:type="dxa"/>
            <w:gridSpan w:val="2"/>
            <w:tcBorders>
              <w:top w:val="single" w:sz="4" w:space="0" w:color="auto"/>
            </w:tcBorders>
          </w:tcPr>
          <w:p w:rsidR="00191424" w:rsidRPr="00D907E3" w:rsidRDefault="00191424" w:rsidP="00581601">
            <w:pPr>
              <w:tabs>
                <w:tab w:val="left" w:pos="1926"/>
              </w:tabs>
              <w:jc w:val="left"/>
              <w:rPr>
                <w:rFonts w:ascii="Arial" w:hAnsi="Arial" w:cs="Arial"/>
                <w:color w:val="000000" w:themeColor="text1"/>
                <w:sz w:val="20"/>
                <w:szCs w:val="20"/>
              </w:rPr>
            </w:pPr>
          </w:p>
        </w:tc>
      </w:tr>
      <w:tr w:rsidR="00191424" w:rsidRPr="006C1619" w:rsidTr="00191424">
        <w:tc>
          <w:tcPr>
            <w:tcW w:w="773" w:type="dxa"/>
          </w:tcPr>
          <w:p w:rsidR="00191424" w:rsidRPr="00E54DAC" w:rsidRDefault="00191424" w:rsidP="001000E6">
            <w:pPr>
              <w:tabs>
                <w:tab w:val="left" w:pos="1926"/>
              </w:tabs>
              <w:rPr>
                <w:rFonts w:ascii="Arial" w:hAnsi="Arial" w:cs="Arial"/>
                <w:b/>
                <w:sz w:val="20"/>
                <w:szCs w:val="20"/>
              </w:rPr>
            </w:pPr>
            <w:r>
              <w:rPr>
                <w:rFonts w:ascii="Arial" w:hAnsi="Arial" w:cs="Arial"/>
                <w:b/>
                <w:sz w:val="20"/>
                <w:szCs w:val="20"/>
              </w:rPr>
              <w:t>4</w:t>
            </w:r>
          </w:p>
        </w:tc>
        <w:tc>
          <w:tcPr>
            <w:tcW w:w="8469" w:type="dxa"/>
            <w:gridSpan w:val="2"/>
          </w:tcPr>
          <w:p w:rsidR="00191424" w:rsidRPr="00191424" w:rsidRDefault="00191424" w:rsidP="00191424">
            <w:pPr>
              <w:tabs>
                <w:tab w:val="left" w:pos="1926"/>
              </w:tabs>
              <w:rPr>
                <w:rFonts w:ascii="Arial" w:hAnsi="Arial" w:cs="Arial"/>
                <w:b/>
                <w:color w:val="000000" w:themeColor="text1"/>
                <w:sz w:val="20"/>
                <w:szCs w:val="20"/>
              </w:rPr>
            </w:pPr>
            <w:r w:rsidRPr="00191424">
              <w:rPr>
                <w:rFonts w:ascii="Arial" w:hAnsi="Arial" w:cs="Arial"/>
                <w:b/>
                <w:color w:val="000000" w:themeColor="text1"/>
                <w:sz w:val="20"/>
                <w:szCs w:val="20"/>
              </w:rPr>
              <w:t xml:space="preserve">URKEC </w:t>
            </w:r>
            <w:r>
              <w:rPr>
                <w:rFonts w:ascii="Arial" w:hAnsi="Arial" w:cs="Arial"/>
                <w:b/>
                <w:color w:val="000000" w:themeColor="text1"/>
                <w:sz w:val="20"/>
                <w:szCs w:val="20"/>
              </w:rPr>
              <w:t>TERMS OF REFERENCE AND THE REMIT OF THE SUB-COMMITTEES</w:t>
            </w:r>
          </w:p>
        </w:tc>
      </w:tr>
      <w:tr w:rsidR="00191424" w:rsidRPr="006C1619" w:rsidTr="00191424">
        <w:tc>
          <w:tcPr>
            <w:tcW w:w="773" w:type="dxa"/>
          </w:tcPr>
          <w:p w:rsidR="00191424" w:rsidRDefault="00191424" w:rsidP="001000E6">
            <w:pPr>
              <w:tabs>
                <w:tab w:val="left" w:pos="1926"/>
              </w:tabs>
              <w:rPr>
                <w:rFonts w:ascii="Arial" w:hAnsi="Arial" w:cs="Arial"/>
                <w:b/>
                <w:sz w:val="20"/>
                <w:szCs w:val="20"/>
              </w:rPr>
            </w:pPr>
          </w:p>
        </w:tc>
        <w:tc>
          <w:tcPr>
            <w:tcW w:w="8469" w:type="dxa"/>
            <w:gridSpan w:val="2"/>
          </w:tcPr>
          <w:p w:rsidR="00191424" w:rsidRPr="00191424" w:rsidRDefault="00191424" w:rsidP="00191424">
            <w:pPr>
              <w:tabs>
                <w:tab w:val="left" w:pos="1926"/>
              </w:tabs>
              <w:rPr>
                <w:rFonts w:ascii="Arial" w:hAnsi="Arial" w:cs="Arial"/>
                <w:b/>
                <w:color w:val="000000" w:themeColor="text1"/>
                <w:sz w:val="20"/>
                <w:szCs w:val="20"/>
              </w:rPr>
            </w:pPr>
          </w:p>
        </w:tc>
      </w:tr>
      <w:tr w:rsidR="00191424" w:rsidRPr="006C1619" w:rsidTr="00A673FD">
        <w:tc>
          <w:tcPr>
            <w:tcW w:w="773" w:type="dxa"/>
          </w:tcPr>
          <w:p w:rsidR="00191424" w:rsidRPr="00E54DAC" w:rsidRDefault="00191424" w:rsidP="001000E6">
            <w:pPr>
              <w:tabs>
                <w:tab w:val="left" w:pos="1926"/>
              </w:tabs>
              <w:rPr>
                <w:rFonts w:ascii="Arial" w:hAnsi="Arial" w:cs="Arial"/>
                <w:b/>
                <w:sz w:val="20"/>
                <w:szCs w:val="20"/>
              </w:rPr>
            </w:pPr>
            <w:r>
              <w:rPr>
                <w:rFonts w:ascii="Arial" w:hAnsi="Arial" w:cs="Arial"/>
                <w:b/>
                <w:sz w:val="20"/>
                <w:szCs w:val="20"/>
              </w:rPr>
              <w:t>4.1</w:t>
            </w:r>
          </w:p>
        </w:tc>
        <w:tc>
          <w:tcPr>
            <w:tcW w:w="8469" w:type="dxa"/>
            <w:gridSpan w:val="2"/>
          </w:tcPr>
          <w:p w:rsidR="00191424" w:rsidRPr="00191424" w:rsidRDefault="00191424" w:rsidP="00191424">
            <w:pPr>
              <w:pStyle w:val="NoSpacing"/>
              <w:rPr>
                <w:rFonts w:ascii="Arial" w:hAnsi="Arial" w:cs="Arial"/>
              </w:rPr>
            </w:pPr>
            <w:r>
              <w:rPr>
                <w:rFonts w:ascii="Arial" w:hAnsi="Arial" w:cs="Arial"/>
              </w:rPr>
              <w:t>Unchanged ToR, membership has changed due to the split in the meetings. URKEC receives reports from the sub committees which feed in to URKEC which reports to Senate.</w:t>
            </w:r>
          </w:p>
        </w:tc>
      </w:tr>
      <w:tr w:rsidR="00191424" w:rsidRPr="006C1619" w:rsidTr="00A673FD">
        <w:tc>
          <w:tcPr>
            <w:tcW w:w="773" w:type="dxa"/>
          </w:tcPr>
          <w:p w:rsidR="00191424" w:rsidRPr="00E54DAC" w:rsidRDefault="00191424" w:rsidP="001000E6">
            <w:pPr>
              <w:tabs>
                <w:tab w:val="left" w:pos="1926"/>
              </w:tabs>
              <w:rPr>
                <w:rFonts w:ascii="Arial" w:hAnsi="Arial" w:cs="Arial"/>
                <w:b/>
                <w:sz w:val="20"/>
                <w:szCs w:val="20"/>
              </w:rPr>
            </w:pPr>
          </w:p>
        </w:tc>
        <w:tc>
          <w:tcPr>
            <w:tcW w:w="8469" w:type="dxa"/>
            <w:gridSpan w:val="2"/>
          </w:tcPr>
          <w:p w:rsidR="00191424" w:rsidRPr="00434F7F" w:rsidRDefault="00191424" w:rsidP="00581601">
            <w:pPr>
              <w:tabs>
                <w:tab w:val="left" w:pos="1926"/>
              </w:tabs>
              <w:jc w:val="left"/>
              <w:rPr>
                <w:rFonts w:ascii="Arial" w:hAnsi="Arial" w:cs="Arial"/>
                <w:color w:val="000000" w:themeColor="text1"/>
                <w:sz w:val="20"/>
                <w:szCs w:val="20"/>
              </w:rPr>
            </w:pPr>
          </w:p>
        </w:tc>
      </w:tr>
      <w:tr w:rsidR="00191424" w:rsidRPr="006C1619" w:rsidTr="00A673FD">
        <w:tc>
          <w:tcPr>
            <w:tcW w:w="773" w:type="dxa"/>
          </w:tcPr>
          <w:p w:rsidR="00191424" w:rsidRPr="00E54DAC" w:rsidRDefault="00191424" w:rsidP="001000E6">
            <w:pPr>
              <w:tabs>
                <w:tab w:val="left" w:pos="1926"/>
              </w:tabs>
              <w:rPr>
                <w:rFonts w:ascii="Arial" w:hAnsi="Arial" w:cs="Arial"/>
                <w:b/>
                <w:sz w:val="20"/>
                <w:szCs w:val="20"/>
              </w:rPr>
            </w:pPr>
            <w:r>
              <w:rPr>
                <w:rFonts w:ascii="Arial" w:hAnsi="Arial" w:cs="Arial"/>
                <w:b/>
                <w:sz w:val="20"/>
                <w:szCs w:val="20"/>
              </w:rPr>
              <w:t>5</w:t>
            </w:r>
          </w:p>
        </w:tc>
        <w:tc>
          <w:tcPr>
            <w:tcW w:w="8469" w:type="dxa"/>
            <w:gridSpan w:val="2"/>
          </w:tcPr>
          <w:p w:rsidR="00191424" w:rsidRPr="00191424" w:rsidRDefault="00191424" w:rsidP="00581601">
            <w:pPr>
              <w:tabs>
                <w:tab w:val="left" w:pos="1926"/>
              </w:tabs>
              <w:rPr>
                <w:rFonts w:ascii="Arial" w:hAnsi="Arial" w:cs="Arial"/>
                <w:b/>
                <w:color w:val="000000" w:themeColor="text1"/>
                <w:sz w:val="20"/>
                <w:szCs w:val="20"/>
              </w:rPr>
            </w:pPr>
            <w:r>
              <w:rPr>
                <w:rFonts w:ascii="Arial" w:hAnsi="Arial" w:cs="Arial"/>
                <w:b/>
                <w:color w:val="000000" w:themeColor="text1"/>
                <w:sz w:val="20"/>
                <w:szCs w:val="20"/>
              </w:rPr>
              <w:t>GRADUATE SCHOOL UPDATE</w:t>
            </w:r>
          </w:p>
        </w:tc>
      </w:tr>
      <w:tr w:rsidR="00575EA2" w:rsidRPr="006C1619" w:rsidTr="00A673FD">
        <w:tc>
          <w:tcPr>
            <w:tcW w:w="773" w:type="dxa"/>
          </w:tcPr>
          <w:p w:rsidR="00575EA2" w:rsidRDefault="00575EA2" w:rsidP="001000E6">
            <w:pPr>
              <w:tabs>
                <w:tab w:val="left" w:pos="1926"/>
              </w:tabs>
              <w:rPr>
                <w:rFonts w:ascii="Arial" w:hAnsi="Arial" w:cs="Arial"/>
                <w:b/>
                <w:sz w:val="20"/>
                <w:szCs w:val="20"/>
              </w:rPr>
            </w:pPr>
          </w:p>
        </w:tc>
        <w:tc>
          <w:tcPr>
            <w:tcW w:w="8469" w:type="dxa"/>
            <w:gridSpan w:val="2"/>
          </w:tcPr>
          <w:p w:rsidR="00575EA2" w:rsidRDefault="00575EA2" w:rsidP="00581601">
            <w:pPr>
              <w:tabs>
                <w:tab w:val="left" w:pos="1926"/>
              </w:tabs>
              <w:rPr>
                <w:rFonts w:ascii="Arial" w:hAnsi="Arial" w:cs="Arial"/>
                <w:b/>
                <w:color w:val="000000" w:themeColor="text1"/>
                <w:sz w:val="20"/>
                <w:szCs w:val="20"/>
              </w:rPr>
            </w:pPr>
          </w:p>
        </w:tc>
      </w:tr>
      <w:tr w:rsidR="00191424" w:rsidRPr="006C1619" w:rsidTr="00A673FD">
        <w:tc>
          <w:tcPr>
            <w:tcW w:w="773" w:type="dxa"/>
          </w:tcPr>
          <w:p w:rsidR="00191424" w:rsidRPr="00E54DAC" w:rsidRDefault="00191424" w:rsidP="001000E6">
            <w:pPr>
              <w:tabs>
                <w:tab w:val="left" w:pos="1926"/>
              </w:tabs>
              <w:rPr>
                <w:rFonts w:ascii="Arial" w:hAnsi="Arial" w:cs="Arial"/>
                <w:b/>
                <w:sz w:val="20"/>
                <w:szCs w:val="20"/>
              </w:rPr>
            </w:pPr>
            <w:r>
              <w:rPr>
                <w:rFonts w:ascii="Arial" w:hAnsi="Arial" w:cs="Arial"/>
                <w:b/>
                <w:sz w:val="20"/>
                <w:szCs w:val="20"/>
              </w:rPr>
              <w:t>5.1</w:t>
            </w:r>
          </w:p>
        </w:tc>
        <w:tc>
          <w:tcPr>
            <w:tcW w:w="8469" w:type="dxa"/>
            <w:gridSpan w:val="2"/>
          </w:tcPr>
          <w:p w:rsidR="00191424" w:rsidRDefault="00191424" w:rsidP="00191424">
            <w:pPr>
              <w:pStyle w:val="NoSpacing"/>
              <w:rPr>
                <w:rFonts w:ascii="Arial" w:hAnsi="Arial" w:cs="Arial"/>
              </w:rPr>
            </w:pPr>
            <w:r>
              <w:rPr>
                <w:rFonts w:ascii="Arial" w:hAnsi="Arial" w:cs="Arial"/>
              </w:rPr>
              <w:t xml:space="preserve">The Code of Practice for Research Degrees has been circulated to the committee, the changes are minor. In 2014-15 the Graduate School will be working with EDQ to undertake the first periodic review so we kept the changes down to a minimum with a few individual points strengthened and clarified. </w:t>
            </w:r>
          </w:p>
          <w:p w:rsidR="00191424" w:rsidRDefault="00191424" w:rsidP="00191424">
            <w:pPr>
              <w:pStyle w:val="NoSpacing"/>
              <w:rPr>
                <w:rFonts w:ascii="Arial" w:hAnsi="Arial" w:cs="Arial"/>
              </w:rPr>
            </w:pPr>
            <w:r>
              <w:rPr>
                <w:rFonts w:ascii="Arial" w:hAnsi="Arial" w:cs="Arial"/>
              </w:rPr>
              <w:t>Research Pad launched in April 2014 and is working relatively well with a few issues and teething problems. J Taylor thanked the committee for their continued support.  The message remains to promote this as much as possible amongst supervisors and PGR’s.</w:t>
            </w:r>
          </w:p>
          <w:p w:rsidR="00191424" w:rsidRDefault="00191424" w:rsidP="00191424">
            <w:pPr>
              <w:pStyle w:val="NoSpacing"/>
              <w:rPr>
                <w:rFonts w:ascii="Arial" w:hAnsi="Arial" w:cs="Arial"/>
              </w:rPr>
            </w:pPr>
            <w:r>
              <w:rPr>
                <w:rFonts w:ascii="Arial" w:hAnsi="Arial" w:cs="Arial"/>
              </w:rPr>
              <w:t xml:space="preserve">Studentships are being launched in a new round in </w:t>
            </w:r>
            <w:r w:rsidR="000F4546">
              <w:rPr>
                <w:rFonts w:ascii="Arial" w:hAnsi="Arial" w:cs="Arial"/>
              </w:rPr>
              <w:t>mid-October</w:t>
            </w:r>
            <w:r>
              <w:rPr>
                <w:rFonts w:ascii="Arial" w:hAnsi="Arial" w:cs="Arial"/>
              </w:rPr>
              <w:t>, five fully funded, 45 match funded studentships.</w:t>
            </w:r>
          </w:p>
          <w:p w:rsidR="00191424" w:rsidRDefault="00191424" w:rsidP="00191424">
            <w:pPr>
              <w:pStyle w:val="NoSpacing"/>
              <w:rPr>
                <w:rFonts w:ascii="Arial" w:hAnsi="Arial" w:cs="Arial"/>
              </w:rPr>
            </w:pPr>
            <w:r>
              <w:rPr>
                <w:rFonts w:ascii="Arial" w:hAnsi="Arial" w:cs="Arial"/>
              </w:rPr>
              <w:t>J Fletcher is leading a review across academic staff and PGR’s however in the meantime the graduate school is delivering the PGR Development programme as normal.</w:t>
            </w:r>
          </w:p>
          <w:p w:rsidR="0072211F" w:rsidRDefault="0072211F" w:rsidP="00191424">
            <w:pPr>
              <w:pStyle w:val="NoSpacing"/>
              <w:rPr>
                <w:rFonts w:ascii="Arial" w:hAnsi="Arial" w:cs="Arial"/>
              </w:rPr>
            </w:pPr>
          </w:p>
          <w:p w:rsidR="0072211F" w:rsidRDefault="0072211F" w:rsidP="00191424">
            <w:pPr>
              <w:pStyle w:val="NoSpacing"/>
              <w:rPr>
                <w:rFonts w:ascii="Arial" w:hAnsi="Arial" w:cs="Arial"/>
              </w:rPr>
            </w:pPr>
          </w:p>
          <w:p w:rsidR="00191424" w:rsidRDefault="00191424" w:rsidP="00191424">
            <w:pPr>
              <w:pStyle w:val="NoSpacing"/>
              <w:rPr>
                <w:rFonts w:ascii="Arial" w:hAnsi="Arial" w:cs="Arial"/>
              </w:rPr>
            </w:pPr>
            <w:r>
              <w:rPr>
                <w:rFonts w:ascii="Arial" w:hAnsi="Arial" w:cs="Arial"/>
              </w:rPr>
              <w:t>The steering group will try and establish a mixed model and there should be something in place by Jan 2015.</w:t>
            </w:r>
          </w:p>
          <w:p w:rsidR="00191424" w:rsidRDefault="00191424" w:rsidP="00191424">
            <w:pPr>
              <w:pStyle w:val="NoSpacing"/>
              <w:rPr>
                <w:rFonts w:ascii="Arial" w:hAnsi="Arial" w:cs="Arial"/>
              </w:rPr>
            </w:pPr>
            <w:r>
              <w:rPr>
                <w:rFonts w:ascii="Arial" w:hAnsi="Arial" w:cs="Arial"/>
              </w:rPr>
              <w:t xml:space="preserve">A point was raised as to whether there is scope for collating a CPD programme to record this kind of activity internally and externally and or finding a way of accrediting this.  </w:t>
            </w:r>
          </w:p>
          <w:p w:rsidR="00191424" w:rsidRPr="00191424" w:rsidRDefault="00191424" w:rsidP="00191424">
            <w:pPr>
              <w:pStyle w:val="NoSpacing"/>
              <w:rPr>
                <w:rFonts w:ascii="Arial" w:hAnsi="Arial" w:cs="Arial"/>
              </w:rPr>
            </w:pPr>
            <w:r>
              <w:rPr>
                <w:rFonts w:ascii="Arial" w:hAnsi="Arial" w:cs="Arial"/>
              </w:rPr>
              <w:t>A point was raised as to whether Research Pad has a system of alerting supervisors when something has been added by a student.</w:t>
            </w:r>
          </w:p>
        </w:tc>
      </w:tr>
      <w:tr w:rsidR="00191424" w:rsidRPr="006C1619" w:rsidTr="00575EA2">
        <w:tc>
          <w:tcPr>
            <w:tcW w:w="773" w:type="dxa"/>
          </w:tcPr>
          <w:p w:rsidR="00191424" w:rsidRPr="00E54DAC" w:rsidRDefault="00191424" w:rsidP="001000E6">
            <w:pPr>
              <w:tabs>
                <w:tab w:val="left" w:pos="1926"/>
              </w:tabs>
              <w:rPr>
                <w:rFonts w:ascii="Arial" w:hAnsi="Arial" w:cs="Arial"/>
                <w:b/>
                <w:sz w:val="20"/>
                <w:szCs w:val="20"/>
              </w:rPr>
            </w:pPr>
          </w:p>
        </w:tc>
        <w:tc>
          <w:tcPr>
            <w:tcW w:w="8469" w:type="dxa"/>
            <w:gridSpan w:val="2"/>
            <w:tcBorders>
              <w:bottom w:val="single" w:sz="4" w:space="0" w:color="auto"/>
            </w:tcBorders>
          </w:tcPr>
          <w:p w:rsidR="00191424" w:rsidRPr="006C1619" w:rsidRDefault="00191424" w:rsidP="00581601">
            <w:pPr>
              <w:tabs>
                <w:tab w:val="left" w:pos="1926"/>
              </w:tabs>
              <w:jc w:val="left"/>
              <w:rPr>
                <w:rFonts w:ascii="Arial" w:hAnsi="Arial" w:cs="Arial"/>
                <w:color w:val="FF0000"/>
                <w:sz w:val="20"/>
                <w:szCs w:val="20"/>
              </w:rPr>
            </w:pP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376DB5" w:rsidRDefault="00575EA2" w:rsidP="002963E8">
            <w:pPr>
              <w:pStyle w:val="NoSpacing"/>
              <w:rPr>
                <w:rFonts w:ascii="Arial" w:hAnsi="Arial" w:cs="Arial"/>
              </w:rPr>
            </w:pPr>
            <w:r w:rsidRPr="00376DB5">
              <w:rPr>
                <w:rFonts w:ascii="Arial" w:hAnsi="Arial" w:cs="Arial"/>
                <w:b/>
              </w:rPr>
              <w:t>ACTION:</w:t>
            </w:r>
            <w:r w:rsidRPr="00376DB5">
              <w:rPr>
                <w:rFonts w:ascii="Arial" w:hAnsi="Arial" w:cs="Arial"/>
              </w:rPr>
              <w:t xml:space="preserve">  J Taylor to raise this with IT at a future meeting and to feedback results to the committee</w:t>
            </w: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376DB5" w:rsidRDefault="00575EA2" w:rsidP="002963E8">
            <w:pPr>
              <w:pStyle w:val="NoSpacing"/>
              <w:rPr>
                <w:rFonts w:ascii="Arial" w:hAnsi="Arial" w:cs="Arial"/>
              </w:rPr>
            </w:pPr>
            <w:r w:rsidRPr="00376DB5">
              <w:rPr>
                <w:rFonts w:ascii="Arial" w:hAnsi="Arial" w:cs="Arial"/>
                <w:b/>
              </w:rPr>
              <w:t>ACTION BY:</w:t>
            </w:r>
            <w:r w:rsidRPr="00376DB5">
              <w:rPr>
                <w:rFonts w:ascii="Arial" w:hAnsi="Arial" w:cs="Arial"/>
              </w:rPr>
              <w:t xml:space="preserve"> J Taylor</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tcBorders>
          </w:tcPr>
          <w:p w:rsidR="00575EA2" w:rsidRPr="006C1619" w:rsidRDefault="00575EA2" w:rsidP="00F60951">
            <w:pPr>
              <w:tabs>
                <w:tab w:val="left" w:pos="1926"/>
              </w:tabs>
              <w:jc w:val="left"/>
              <w:rPr>
                <w:rFonts w:ascii="Arial" w:hAnsi="Arial" w:cs="Arial"/>
                <w:color w:val="FF0000"/>
                <w:sz w:val="20"/>
                <w:szCs w:val="20"/>
              </w:rPr>
            </w:pP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Pr>
          <w:p w:rsidR="00575EA2" w:rsidRPr="00575EA2" w:rsidRDefault="00575EA2" w:rsidP="00575EA2">
            <w:pPr>
              <w:pStyle w:val="NoSpacing"/>
              <w:rPr>
                <w:rFonts w:ascii="Arial" w:hAnsi="Arial" w:cs="Arial"/>
              </w:rPr>
            </w:pPr>
            <w:r>
              <w:rPr>
                <w:rFonts w:ascii="Arial" w:hAnsi="Arial" w:cs="Arial"/>
              </w:rPr>
              <w:t>Another point was raised relating to the clarification required for the sign off for the annual review.  There is no facility in the software to capture this.  It was agreed that permissions should be looked at and given to DDRE’s in all the schools.</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bottom w:val="single" w:sz="4" w:space="0" w:color="auto"/>
            </w:tcBorders>
          </w:tcPr>
          <w:p w:rsidR="00575EA2" w:rsidRDefault="00575EA2" w:rsidP="00575EA2">
            <w:pPr>
              <w:pStyle w:val="NoSpacing"/>
              <w:rPr>
                <w:rFonts w:ascii="Arial" w:hAnsi="Arial" w:cs="Arial"/>
              </w:rPr>
            </w:pP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376DB5" w:rsidRDefault="00575EA2" w:rsidP="002963E8">
            <w:pPr>
              <w:pStyle w:val="NoSpacing"/>
              <w:rPr>
                <w:rFonts w:ascii="Arial" w:hAnsi="Arial" w:cs="Arial"/>
              </w:rPr>
            </w:pPr>
            <w:r w:rsidRPr="00376DB5">
              <w:rPr>
                <w:rFonts w:ascii="Arial" w:hAnsi="Arial" w:cs="Arial"/>
                <w:b/>
              </w:rPr>
              <w:t>ACTION:</w:t>
            </w:r>
            <w:r w:rsidRPr="00376DB5">
              <w:rPr>
                <w:rFonts w:ascii="Arial" w:hAnsi="Arial" w:cs="Arial"/>
              </w:rPr>
              <w:t xml:space="preserve"> DDRE’S need to be given access to RA permissions on Research Pad</w:t>
            </w: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376DB5" w:rsidRDefault="00575EA2" w:rsidP="002963E8">
            <w:pPr>
              <w:pStyle w:val="NoSpacing"/>
              <w:rPr>
                <w:rFonts w:ascii="Arial" w:hAnsi="Arial" w:cs="Arial"/>
              </w:rPr>
            </w:pPr>
            <w:r w:rsidRPr="00376DB5">
              <w:rPr>
                <w:rFonts w:ascii="Arial" w:hAnsi="Arial" w:cs="Arial"/>
                <w:b/>
              </w:rPr>
              <w:t>ACTION BY:</w:t>
            </w:r>
            <w:r w:rsidRPr="00376DB5">
              <w:rPr>
                <w:rFonts w:ascii="Arial" w:hAnsi="Arial" w:cs="Arial"/>
              </w:rPr>
              <w:t xml:space="preserve"> J Fletcher</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tcBorders>
          </w:tcPr>
          <w:p w:rsidR="00575EA2" w:rsidRPr="00376DB5" w:rsidRDefault="00575EA2" w:rsidP="002963E8">
            <w:pPr>
              <w:pStyle w:val="NoSpacing"/>
              <w:rPr>
                <w:rFonts w:ascii="Arial" w:hAnsi="Arial" w:cs="Arial"/>
                <w:b/>
              </w:rPr>
            </w:pP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Pr>
          <w:p w:rsidR="00575EA2" w:rsidRPr="00D907E3" w:rsidRDefault="00575EA2" w:rsidP="00575EA2">
            <w:pPr>
              <w:pStyle w:val="NoSpacing"/>
              <w:rPr>
                <w:rFonts w:ascii="Arial" w:hAnsi="Arial" w:cs="Arial"/>
              </w:rPr>
            </w:pPr>
            <w:r>
              <w:rPr>
                <w:rFonts w:ascii="Arial" w:hAnsi="Arial" w:cs="Arial"/>
              </w:rPr>
              <w:t>It was suggested that some usability sessions be organised to resolve some of the issues we are facing with Research Pad.</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bottom w:val="single" w:sz="4" w:space="0" w:color="auto"/>
            </w:tcBorders>
          </w:tcPr>
          <w:p w:rsidR="00575EA2" w:rsidRPr="00D907E3" w:rsidRDefault="00575EA2" w:rsidP="00E056A1">
            <w:pPr>
              <w:tabs>
                <w:tab w:val="left" w:pos="1926"/>
              </w:tabs>
              <w:jc w:val="left"/>
              <w:rPr>
                <w:rFonts w:ascii="Arial" w:hAnsi="Arial" w:cs="Arial"/>
                <w:sz w:val="20"/>
                <w:szCs w:val="20"/>
              </w:rPr>
            </w:pP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376DB5" w:rsidRDefault="00575EA2" w:rsidP="002963E8">
            <w:pPr>
              <w:pStyle w:val="NoSpacing"/>
              <w:rPr>
                <w:rFonts w:ascii="Arial" w:hAnsi="Arial" w:cs="Arial"/>
              </w:rPr>
            </w:pPr>
            <w:r w:rsidRPr="00376DB5">
              <w:rPr>
                <w:rFonts w:ascii="Arial" w:hAnsi="Arial" w:cs="Arial"/>
                <w:b/>
              </w:rPr>
              <w:t xml:space="preserve">ACTION: </w:t>
            </w:r>
            <w:r w:rsidRPr="00376DB5">
              <w:rPr>
                <w:rFonts w:ascii="Arial" w:hAnsi="Arial" w:cs="Arial"/>
              </w:rPr>
              <w:t xml:space="preserve">To see if we can set up a usability session </w:t>
            </w:r>
            <w:r w:rsidRPr="00376DB5">
              <w:rPr>
                <w:rFonts w:ascii="Arial" w:hAnsi="Arial" w:cs="Arial"/>
              </w:rPr>
              <w:tab/>
            </w: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376DB5" w:rsidRDefault="00575EA2" w:rsidP="002963E8">
            <w:pPr>
              <w:pStyle w:val="NoSpacing"/>
              <w:rPr>
                <w:rFonts w:ascii="Arial" w:hAnsi="Arial" w:cs="Arial"/>
              </w:rPr>
            </w:pPr>
            <w:r w:rsidRPr="00376DB5">
              <w:rPr>
                <w:rFonts w:ascii="Arial" w:hAnsi="Arial" w:cs="Arial"/>
                <w:b/>
              </w:rPr>
              <w:t xml:space="preserve">ACTION BY: </w:t>
            </w:r>
            <w:r w:rsidRPr="00376DB5">
              <w:rPr>
                <w:rFonts w:ascii="Arial" w:hAnsi="Arial" w:cs="Arial"/>
              </w:rPr>
              <w:t>J Taylor</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tcBorders>
          </w:tcPr>
          <w:p w:rsidR="00575EA2" w:rsidRPr="00E056A1" w:rsidRDefault="00575EA2" w:rsidP="00E056A1">
            <w:pPr>
              <w:tabs>
                <w:tab w:val="left" w:pos="1926"/>
              </w:tabs>
              <w:jc w:val="left"/>
              <w:rPr>
                <w:rFonts w:ascii="Arial" w:hAnsi="Arial" w:cs="Arial"/>
                <w:sz w:val="20"/>
                <w:szCs w:val="20"/>
              </w:rPr>
            </w:pPr>
          </w:p>
        </w:tc>
      </w:tr>
      <w:tr w:rsidR="00575EA2" w:rsidRPr="006C1619" w:rsidTr="00A673FD">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Pr>
          <w:p w:rsidR="00575EA2" w:rsidRPr="00575EA2" w:rsidRDefault="00575EA2" w:rsidP="00575EA2">
            <w:pPr>
              <w:pStyle w:val="NoSpacing"/>
              <w:rPr>
                <w:rFonts w:ascii="Arial" w:hAnsi="Arial" w:cs="Arial"/>
              </w:rPr>
            </w:pPr>
            <w:r>
              <w:rPr>
                <w:rFonts w:ascii="Arial" w:hAnsi="Arial" w:cs="Arial"/>
              </w:rPr>
              <w:t>The committee were concerned about the lack of research administration in the Schools/Faculty. An inventory list is to be drawn up of what support is and isn’t provided to iron out any gaps in the structure</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bottom w:val="single" w:sz="4" w:space="0" w:color="auto"/>
            </w:tcBorders>
          </w:tcPr>
          <w:p w:rsidR="00575EA2" w:rsidRPr="006C1619" w:rsidRDefault="00575EA2" w:rsidP="00581601">
            <w:pPr>
              <w:tabs>
                <w:tab w:val="left" w:pos="1926"/>
              </w:tabs>
              <w:rPr>
                <w:rFonts w:ascii="Arial" w:hAnsi="Arial" w:cs="Arial"/>
                <w:color w:val="FF0000"/>
                <w:sz w:val="20"/>
                <w:szCs w:val="20"/>
              </w:rPr>
            </w:pP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376DB5" w:rsidRDefault="00575EA2" w:rsidP="002963E8">
            <w:pPr>
              <w:pStyle w:val="NoSpacing"/>
              <w:rPr>
                <w:rFonts w:ascii="Arial" w:hAnsi="Arial" w:cs="Arial"/>
              </w:rPr>
            </w:pPr>
            <w:r w:rsidRPr="00376DB5">
              <w:rPr>
                <w:rFonts w:ascii="Arial" w:hAnsi="Arial" w:cs="Arial"/>
                <w:b/>
              </w:rPr>
              <w:t>ACTION:</w:t>
            </w:r>
            <w:r w:rsidRPr="00376DB5">
              <w:rPr>
                <w:rFonts w:ascii="Arial" w:hAnsi="Arial" w:cs="Arial"/>
              </w:rPr>
              <w:t xml:space="preserve"> J</w:t>
            </w:r>
            <w:r>
              <w:rPr>
                <w:rFonts w:ascii="Arial" w:hAnsi="Arial" w:cs="Arial"/>
              </w:rPr>
              <w:t xml:space="preserve"> </w:t>
            </w:r>
            <w:r w:rsidRPr="00376DB5">
              <w:rPr>
                <w:rFonts w:ascii="Arial" w:hAnsi="Arial" w:cs="Arial"/>
              </w:rPr>
              <w:t>N</w:t>
            </w:r>
            <w:r>
              <w:rPr>
                <w:rFonts w:ascii="Arial" w:hAnsi="Arial" w:cs="Arial"/>
              </w:rPr>
              <w:t>ortham</w:t>
            </w:r>
            <w:r w:rsidRPr="00376DB5">
              <w:rPr>
                <w:rFonts w:ascii="Arial" w:hAnsi="Arial" w:cs="Arial"/>
              </w:rPr>
              <w:t xml:space="preserve"> and I</w:t>
            </w:r>
            <w:r>
              <w:rPr>
                <w:rFonts w:ascii="Arial" w:hAnsi="Arial" w:cs="Arial"/>
              </w:rPr>
              <w:t xml:space="preserve">an </w:t>
            </w:r>
            <w:r w:rsidRPr="00376DB5">
              <w:rPr>
                <w:rFonts w:ascii="Arial" w:hAnsi="Arial" w:cs="Arial"/>
              </w:rPr>
              <w:t>M</w:t>
            </w:r>
            <w:r>
              <w:rPr>
                <w:rFonts w:ascii="Arial" w:hAnsi="Arial" w:cs="Arial"/>
              </w:rPr>
              <w:t>acRury</w:t>
            </w:r>
            <w:r w:rsidRPr="00376DB5">
              <w:rPr>
                <w:rFonts w:ascii="Arial" w:hAnsi="Arial" w:cs="Arial"/>
              </w:rPr>
              <w:t xml:space="preserve"> to draft a first version to be sent to DDRE’s </w:t>
            </w: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66083F" w:rsidRDefault="00575EA2" w:rsidP="002963E8">
            <w:pPr>
              <w:pStyle w:val="NoSpacing"/>
              <w:rPr>
                <w:rFonts w:ascii="Arial" w:hAnsi="Arial" w:cs="Arial"/>
              </w:rPr>
            </w:pPr>
            <w:r w:rsidRPr="00376DB5">
              <w:rPr>
                <w:rFonts w:ascii="Arial" w:hAnsi="Arial" w:cs="Arial"/>
                <w:b/>
              </w:rPr>
              <w:t xml:space="preserve">ACTION BY: </w:t>
            </w:r>
            <w:r w:rsidRPr="00376DB5">
              <w:rPr>
                <w:rFonts w:ascii="Arial" w:hAnsi="Arial" w:cs="Arial"/>
              </w:rPr>
              <w:t>J Northam and I MacRury</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tcBorders>
          </w:tcPr>
          <w:p w:rsidR="00575EA2" w:rsidRPr="00376DB5" w:rsidRDefault="00575EA2" w:rsidP="002963E8">
            <w:pPr>
              <w:pStyle w:val="NoSpacing"/>
              <w:rPr>
                <w:rFonts w:ascii="Arial" w:hAnsi="Arial" w:cs="Arial"/>
                <w:b/>
              </w:rPr>
            </w:pP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r w:rsidRPr="00E54DAC">
              <w:rPr>
                <w:rFonts w:ascii="Arial" w:hAnsi="Arial" w:cs="Arial"/>
                <w:b/>
                <w:sz w:val="20"/>
                <w:szCs w:val="20"/>
              </w:rPr>
              <w:t>6</w:t>
            </w:r>
          </w:p>
        </w:tc>
        <w:tc>
          <w:tcPr>
            <w:tcW w:w="8469" w:type="dxa"/>
            <w:gridSpan w:val="2"/>
          </w:tcPr>
          <w:p w:rsidR="00575EA2" w:rsidRPr="00575EA2" w:rsidRDefault="00575EA2" w:rsidP="00581601">
            <w:pPr>
              <w:tabs>
                <w:tab w:val="left" w:pos="1926"/>
              </w:tabs>
              <w:jc w:val="left"/>
              <w:rPr>
                <w:rFonts w:ascii="Arial" w:hAnsi="Arial" w:cs="Arial"/>
                <w:b/>
                <w:color w:val="000000" w:themeColor="text1"/>
                <w:sz w:val="20"/>
                <w:szCs w:val="20"/>
              </w:rPr>
            </w:pPr>
            <w:r>
              <w:rPr>
                <w:rFonts w:ascii="Arial" w:hAnsi="Arial" w:cs="Arial"/>
                <w:b/>
                <w:sz w:val="20"/>
                <w:szCs w:val="20"/>
              </w:rPr>
              <w:t>CODE OF GOOD RESEARCH PRACTICE</w:t>
            </w:r>
          </w:p>
        </w:tc>
      </w:tr>
      <w:tr w:rsidR="00575EA2" w:rsidRPr="006C1619" w:rsidTr="00A673FD">
        <w:tc>
          <w:tcPr>
            <w:tcW w:w="773" w:type="dxa"/>
          </w:tcPr>
          <w:p w:rsidR="00575EA2" w:rsidRPr="00E54DAC" w:rsidRDefault="00575EA2" w:rsidP="00BF7938">
            <w:pPr>
              <w:rPr>
                <w:rFonts w:ascii="Arial" w:hAnsi="Arial" w:cs="Arial"/>
                <w:b/>
                <w:sz w:val="20"/>
                <w:szCs w:val="20"/>
              </w:rPr>
            </w:pPr>
          </w:p>
        </w:tc>
        <w:tc>
          <w:tcPr>
            <w:tcW w:w="8469" w:type="dxa"/>
            <w:gridSpan w:val="2"/>
          </w:tcPr>
          <w:p w:rsidR="00575EA2" w:rsidRPr="00BF7938" w:rsidRDefault="00575EA2" w:rsidP="00581601">
            <w:pPr>
              <w:jc w:val="left"/>
              <w:rPr>
                <w:rFonts w:ascii="Arial" w:hAnsi="Arial" w:cs="Arial"/>
                <w:color w:val="000000" w:themeColor="text1"/>
                <w:sz w:val="20"/>
                <w:szCs w:val="20"/>
              </w:rPr>
            </w:pPr>
          </w:p>
        </w:tc>
      </w:tr>
      <w:tr w:rsidR="00575EA2" w:rsidRPr="006C1619" w:rsidTr="00A673FD">
        <w:tc>
          <w:tcPr>
            <w:tcW w:w="773" w:type="dxa"/>
          </w:tcPr>
          <w:p w:rsidR="00575EA2" w:rsidRPr="00E54DAC" w:rsidRDefault="00575EA2" w:rsidP="00BF7938">
            <w:pPr>
              <w:rPr>
                <w:rFonts w:ascii="Arial" w:hAnsi="Arial" w:cs="Arial"/>
                <w:b/>
                <w:sz w:val="20"/>
                <w:szCs w:val="20"/>
              </w:rPr>
            </w:pPr>
            <w:r>
              <w:rPr>
                <w:rFonts w:ascii="Arial" w:hAnsi="Arial" w:cs="Arial"/>
                <w:b/>
                <w:sz w:val="20"/>
                <w:szCs w:val="20"/>
              </w:rPr>
              <w:t>6.1</w:t>
            </w:r>
          </w:p>
        </w:tc>
        <w:tc>
          <w:tcPr>
            <w:tcW w:w="8469" w:type="dxa"/>
            <w:gridSpan w:val="2"/>
          </w:tcPr>
          <w:p w:rsidR="00575EA2" w:rsidRDefault="00575EA2" w:rsidP="00575EA2">
            <w:pPr>
              <w:pStyle w:val="NoSpacing"/>
              <w:rPr>
                <w:rFonts w:ascii="Arial" w:hAnsi="Arial" w:cs="Arial"/>
              </w:rPr>
            </w:pPr>
            <w:r>
              <w:rPr>
                <w:rFonts w:ascii="Arial" w:hAnsi="Arial" w:cs="Arial"/>
              </w:rPr>
              <w:t>The current version was last updated and approved in 2006 and is very short. The Code has recently been updated and the plan is to update it annually from now on and bring it to URKEC this time each year for approval.  The current version has been expanded upon and covers new topics and the team have looked at good practice nationally and internationally. It was presented to URKEC for ratification that it can become a public document.</w:t>
            </w:r>
          </w:p>
          <w:p w:rsidR="00575EA2" w:rsidRDefault="00575EA2" w:rsidP="00575EA2">
            <w:pPr>
              <w:pStyle w:val="NoSpacing"/>
              <w:rPr>
                <w:rFonts w:ascii="Arial" w:hAnsi="Arial" w:cs="Arial"/>
              </w:rPr>
            </w:pPr>
          </w:p>
          <w:p w:rsidR="00575EA2" w:rsidRDefault="00575EA2" w:rsidP="00575EA2">
            <w:pPr>
              <w:pStyle w:val="NoSpacing"/>
              <w:rPr>
                <w:rFonts w:ascii="Arial" w:hAnsi="Arial" w:cs="Arial"/>
              </w:rPr>
            </w:pPr>
            <w:r>
              <w:rPr>
                <w:rFonts w:ascii="Arial" w:hAnsi="Arial" w:cs="Arial"/>
              </w:rPr>
              <w:t>Comments made</w:t>
            </w:r>
          </w:p>
          <w:p w:rsidR="00575EA2" w:rsidRPr="00575EA2" w:rsidRDefault="00575EA2" w:rsidP="00575EA2">
            <w:pPr>
              <w:pStyle w:val="NoSpacing"/>
              <w:rPr>
                <w:rFonts w:ascii="Arial" w:hAnsi="Arial" w:cs="Arial"/>
              </w:rPr>
            </w:pPr>
            <w:r>
              <w:rPr>
                <w:rFonts w:ascii="Arial" w:hAnsi="Arial" w:cs="Arial"/>
              </w:rPr>
              <w:t>V Hundley requested that the document refers to low and middle income countries and not developing countries and high income countries not developed countries.</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bottom w:val="single" w:sz="4" w:space="0" w:color="auto"/>
            </w:tcBorders>
          </w:tcPr>
          <w:p w:rsidR="00575EA2" w:rsidRPr="006C1619" w:rsidRDefault="00575EA2" w:rsidP="00581601">
            <w:pPr>
              <w:tabs>
                <w:tab w:val="left" w:pos="1926"/>
              </w:tabs>
              <w:jc w:val="left"/>
              <w:rPr>
                <w:rFonts w:ascii="Arial" w:hAnsi="Arial" w:cs="Arial"/>
                <w:color w:val="FF0000"/>
                <w:sz w:val="20"/>
                <w:szCs w:val="20"/>
              </w:rPr>
            </w:pP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Pr="00376DB5" w:rsidRDefault="00575EA2" w:rsidP="002963E8">
            <w:pPr>
              <w:pStyle w:val="NoSpacing"/>
              <w:rPr>
                <w:rFonts w:ascii="Arial" w:hAnsi="Arial" w:cs="Arial"/>
              </w:rPr>
            </w:pPr>
            <w:r w:rsidRPr="00376DB5">
              <w:rPr>
                <w:rFonts w:ascii="Arial" w:hAnsi="Arial" w:cs="Arial"/>
                <w:b/>
              </w:rPr>
              <w:t>ACTION:</w:t>
            </w:r>
            <w:r w:rsidRPr="00376DB5">
              <w:rPr>
                <w:rFonts w:ascii="Arial" w:hAnsi="Arial" w:cs="Arial"/>
              </w:rPr>
              <w:t xml:space="preserve"> Change the current wording in line with the terms of good practice</w:t>
            </w:r>
          </w:p>
        </w:tc>
      </w:tr>
      <w:tr w:rsidR="00575EA2" w:rsidRPr="006C1619" w:rsidTr="00575EA2">
        <w:tc>
          <w:tcPr>
            <w:tcW w:w="773" w:type="dxa"/>
            <w:tcBorders>
              <w:right w:val="single" w:sz="4" w:space="0" w:color="auto"/>
            </w:tcBorders>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75EA2" w:rsidRDefault="00575EA2" w:rsidP="002963E8">
            <w:pPr>
              <w:pStyle w:val="NoSpacing"/>
              <w:rPr>
                <w:rFonts w:ascii="Arial" w:hAnsi="Arial" w:cs="Arial"/>
              </w:rPr>
            </w:pPr>
            <w:r w:rsidRPr="00376DB5">
              <w:rPr>
                <w:rFonts w:ascii="Arial" w:hAnsi="Arial" w:cs="Arial"/>
                <w:b/>
              </w:rPr>
              <w:t>ACTION BY:</w:t>
            </w:r>
            <w:r w:rsidRPr="00376DB5">
              <w:rPr>
                <w:rFonts w:ascii="Arial" w:hAnsi="Arial" w:cs="Arial"/>
              </w:rPr>
              <w:t xml:space="preserve"> Julie Northam</w:t>
            </w:r>
          </w:p>
        </w:tc>
      </w:tr>
      <w:tr w:rsidR="00575EA2" w:rsidRPr="006C1619" w:rsidTr="00575EA2">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top w:val="single" w:sz="4" w:space="0" w:color="auto"/>
            </w:tcBorders>
          </w:tcPr>
          <w:p w:rsidR="00575EA2" w:rsidRPr="006C1619" w:rsidRDefault="00575EA2" w:rsidP="00581601">
            <w:pPr>
              <w:tabs>
                <w:tab w:val="left" w:pos="1926"/>
              </w:tabs>
              <w:jc w:val="left"/>
              <w:rPr>
                <w:rFonts w:ascii="Arial" w:hAnsi="Arial" w:cs="Arial"/>
                <w:color w:val="FF0000"/>
                <w:sz w:val="20"/>
                <w:szCs w:val="20"/>
              </w:rPr>
            </w:pPr>
          </w:p>
        </w:tc>
      </w:tr>
      <w:tr w:rsidR="00575EA2" w:rsidRPr="006C1619" w:rsidTr="005410F0">
        <w:tc>
          <w:tcPr>
            <w:tcW w:w="773" w:type="dxa"/>
          </w:tcPr>
          <w:p w:rsidR="00575EA2" w:rsidRPr="00E54DAC" w:rsidRDefault="000171B6" w:rsidP="001000E6">
            <w:pPr>
              <w:tabs>
                <w:tab w:val="left" w:pos="1926"/>
              </w:tabs>
              <w:rPr>
                <w:rFonts w:ascii="Arial" w:hAnsi="Arial" w:cs="Arial"/>
                <w:b/>
                <w:sz w:val="20"/>
                <w:szCs w:val="20"/>
              </w:rPr>
            </w:pPr>
            <w:r>
              <w:rPr>
                <w:rFonts w:ascii="Arial" w:hAnsi="Arial" w:cs="Arial"/>
                <w:b/>
                <w:sz w:val="20"/>
                <w:szCs w:val="20"/>
              </w:rPr>
              <w:t>6.2</w:t>
            </w:r>
          </w:p>
        </w:tc>
        <w:tc>
          <w:tcPr>
            <w:tcW w:w="8469" w:type="dxa"/>
            <w:gridSpan w:val="2"/>
          </w:tcPr>
          <w:p w:rsidR="005410F0" w:rsidRDefault="005410F0" w:rsidP="005410F0">
            <w:pPr>
              <w:pStyle w:val="NoSpacing"/>
              <w:rPr>
                <w:rFonts w:ascii="Arial" w:hAnsi="Arial" w:cs="Arial"/>
              </w:rPr>
            </w:pPr>
            <w:r>
              <w:rPr>
                <w:rFonts w:ascii="Arial" w:hAnsi="Arial" w:cs="Arial"/>
              </w:rPr>
              <w:t xml:space="preserve">The Code pulls together other policies and practices that we already have, for a lot of these policies we will have comms plans, and there will be training events happening around this code of practice.  </w:t>
            </w:r>
          </w:p>
          <w:p w:rsidR="005410F0" w:rsidRDefault="005410F0" w:rsidP="005410F0">
            <w:pPr>
              <w:pStyle w:val="NoSpacing"/>
              <w:rPr>
                <w:rFonts w:ascii="Arial" w:hAnsi="Arial" w:cs="Arial"/>
              </w:rPr>
            </w:pPr>
          </w:p>
          <w:p w:rsidR="005410F0" w:rsidRDefault="005410F0" w:rsidP="005410F0">
            <w:pPr>
              <w:pStyle w:val="NoSpacing"/>
              <w:rPr>
                <w:rFonts w:ascii="Arial" w:hAnsi="Arial" w:cs="Arial"/>
              </w:rPr>
            </w:pPr>
            <w:r>
              <w:rPr>
                <w:rFonts w:ascii="Arial" w:hAnsi="Arial" w:cs="Arial"/>
              </w:rPr>
              <w:t>J Fletcher suggested that RKEO are invited to attend the school/faculty research away days to present some of the key points.</w:t>
            </w:r>
          </w:p>
          <w:p w:rsidR="005410F0" w:rsidRDefault="005410F0" w:rsidP="005410F0">
            <w:pPr>
              <w:pStyle w:val="NoSpacing"/>
              <w:rPr>
                <w:rFonts w:ascii="Arial" w:hAnsi="Arial" w:cs="Arial"/>
              </w:rPr>
            </w:pPr>
          </w:p>
          <w:p w:rsidR="00575EA2" w:rsidRPr="005410F0" w:rsidRDefault="005410F0" w:rsidP="005410F0">
            <w:pPr>
              <w:pStyle w:val="NoSpacing"/>
              <w:rPr>
                <w:rFonts w:ascii="Arial" w:hAnsi="Arial" w:cs="Arial"/>
              </w:rPr>
            </w:pPr>
            <w:r>
              <w:rPr>
                <w:rFonts w:ascii="Arial" w:hAnsi="Arial" w:cs="Arial"/>
              </w:rPr>
              <w:t xml:space="preserve">Research data management (RDM) is a new addition to this area. RDM carries significant resource implications in terms of staffing and sharing and developing trends.  This is something that BU needs to invest additional resource in.  Other universities have invested and recruited specific posts to support this.  </w:t>
            </w:r>
          </w:p>
        </w:tc>
      </w:tr>
      <w:tr w:rsidR="00575EA2" w:rsidRPr="006C1619" w:rsidTr="005410F0">
        <w:tc>
          <w:tcPr>
            <w:tcW w:w="773" w:type="dxa"/>
          </w:tcPr>
          <w:p w:rsidR="00575EA2" w:rsidRPr="00E54DAC" w:rsidRDefault="00575EA2" w:rsidP="001000E6">
            <w:pPr>
              <w:tabs>
                <w:tab w:val="left" w:pos="1926"/>
              </w:tabs>
              <w:rPr>
                <w:rFonts w:ascii="Arial" w:hAnsi="Arial" w:cs="Arial"/>
                <w:b/>
                <w:sz w:val="20"/>
                <w:szCs w:val="20"/>
              </w:rPr>
            </w:pPr>
          </w:p>
        </w:tc>
        <w:tc>
          <w:tcPr>
            <w:tcW w:w="8469" w:type="dxa"/>
            <w:gridSpan w:val="2"/>
            <w:tcBorders>
              <w:bottom w:val="single" w:sz="4" w:space="0" w:color="auto"/>
            </w:tcBorders>
          </w:tcPr>
          <w:p w:rsidR="005410F0" w:rsidRPr="006C1619" w:rsidRDefault="005410F0" w:rsidP="00581601">
            <w:pPr>
              <w:tabs>
                <w:tab w:val="left" w:pos="1926"/>
              </w:tabs>
              <w:jc w:val="left"/>
              <w:rPr>
                <w:rFonts w:ascii="Arial" w:hAnsi="Arial" w:cs="Arial"/>
                <w:color w:val="FF0000"/>
                <w:sz w:val="20"/>
                <w:szCs w:val="20"/>
              </w:rPr>
            </w:pPr>
          </w:p>
        </w:tc>
      </w:tr>
      <w:tr w:rsidR="005410F0" w:rsidRPr="006C1619" w:rsidTr="005410F0">
        <w:tc>
          <w:tcPr>
            <w:tcW w:w="773" w:type="dxa"/>
            <w:tcBorders>
              <w:right w:val="single" w:sz="4" w:space="0" w:color="auto"/>
            </w:tcBorders>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0F0" w:rsidRPr="00376DB5" w:rsidRDefault="005410F0" w:rsidP="002963E8">
            <w:pPr>
              <w:pStyle w:val="NoSpacing"/>
              <w:rPr>
                <w:rFonts w:ascii="Arial" w:hAnsi="Arial" w:cs="Arial"/>
              </w:rPr>
            </w:pPr>
            <w:r w:rsidRPr="00376DB5">
              <w:rPr>
                <w:rFonts w:ascii="Arial" w:hAnsi="Arial" w:cs="Arial"/>
                <w:b/>
              </w:rPr>
              <w:t>ACTION:</w:t>
            </w:r>
            <w:r w:rsidRPr="00376DB5">
              <w:rPr>
                <w:rFonts w:ascii="Arial" w:hAnsi="Arial" w:cs="Arial"/>
              </w:rPr>
              <w:t xml:space="preserve"> Pull out some examples of how this is done in other HEIs and send to J Fletcher</w:t>
            </w:r>
          </w:p>
        </w:tc>
      </w:tr>
      <w:tr w:rsidR="005410F0" w:rsidRPr="006C1619" w:rsidTr="005410F0">
        <w:tc>
          <w:tcPr>
            <w:tcW w:w="773" w:type="dxa"/>
            <w:tcBorders>
              <w:right w:val="single" w:sz="4" w:space="0" w:color="auto"/>
            </w:tcBorders>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0F0" w:rsidRPr="00376DB5" w:rsidRDefault="005410F0" w:rsidP="002963E8">
            <w:pPr>
              <w:pStyle w:val="NoSpacing"/>
              <w:rPr>
                <w:rFonts w:ascii="Arial" w:hAnsi="Arial" w:cs="Arial"/>
              </w:rPr>
            </w:pPr>
            <w:r w:rsidRPr="00376DB5">
              <w:rPr>
                <w:rFonts w:ascii="Arial" w:hAnsi="Arial" w:cs="Arial"/>
                <w:b/>
              </w:rPr>
              <w:t>ACTION BY:</w:t>
            </w:r>
            <w:r w:rsidRPr="00376DB5">
              <w:rPr>
                <w:rFonts w:ascii="Arial" w:hAnsi="Arial" w:cs="Arial"/>
              </w:rPr>
              <w:t xml:space="preserve"> E Crowley and S Stringer</w:t>
            </w:r>
          </w:p>
        </w:tc>
      </w:tr>
      <w:tr w:rsidR="005410F0" w:rsidRPr="006C1619" w:rsidTr="005410F0">
        <w:tc>
          <w:tcPr>
            <w:tcW w:w="773" w:type="dxa"/>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bottom w:val="single" w:sz="4" w:space="0" w:color="auto"/>
            </w:tcBorders>
          </w:tcPr>
          <w:p w:rsidR="005410F0" w:rsidRPr="00376DB5" w:rsidRDefault="005410F0" w:rsidP="002963E8">
            <w:pPr>
              <w:pStyle w:val="NoSpacing"/>
              <w:rPr>
                <w:rFonts w:ascii="Arial" w:hAnsi="Arial" w:cs="Arial"/>
                <w:b/>
              </w:rPr>
            </w:pPr>
          </w:p>
        </w:tc>
      </w:tr>
      <w:tr w:rsidR="005410F0" w:rsidRPr="006C1619" w:rsidTr="005410F0">
        <w:tc>
          <w:tcPr>
            <w:tcW w:w="773" w:type="dxa"/>
            <w:tcBorders>
              <w:right w:val="single" w:sz="4" w:space="0" w:color="auto"/>
            </w:tcBorders>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0F0" w:rsidRPr="00376DB5" w:rsidRDefault="005410F0" w:rsidP="002963E8">
            <w:pPr>
              <w:pStyle w:val="NoSpacing"/>
              <w:rPr>
                <w:rFonts w:ascii="Arial" w:hAnsi="Arial" w:cs="Arial"/>
              </w:rPr>
            </w:pPr>
            <w:r w:rsidRPr="00376DB5">
              <w:rPr>
                <w:rFonts w:ascii="Arial" w:hAnsi="Arial" w:cs="Arial"/>
                <w:b/>
              </w:rPr>
              <w:t>ACTION:</w:t>
            </w:r>
            <w:r w:rsidRPr="00376DB5">
              <w:rPr>
                <w:rFonts w:ascii="Arial" w:hAnsi="Arial" w:cs="Arial"/>
              </w:rPr>
              <w:t xml:space="preserve"> Circulate the updated version of this document to the committee.</w:t>
            </w:r>
          </w:p>
        </w:tc>
      </w:tr>
      <w:tr w:rsidR="005410F0" w:rsidRPr="006C1619" w:rsidTr="005410F0">
        <w:tc>
          <w:tcPr>
            <w:tcW w:w="773" w:type="dxa"/>
            <w:tcBorders>
              <w:right w:val="single" w:sz="4" w:space="0" w:color="auto"/>
            </w:tcBorders>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0F0" w:rsidRPr="00376DB5" w:rsidRDefault="005410F0" w:rsidP="002963E8">
            <w:pPr>
              <w:pStyle w:val="NoSpacing"/>
              <w:rPr>
                <w:rFonts w:ascii="Arial" w:hAnsi="Arial" w:cs="Arial"/>
              </w:rPr>
            </w:pPr>
            <w:r w:rsidRPr="00376DB5">
              <w:rPr>
                <w:rFonts w:ascii="Arial" w:hAnsi="Arial" w:cs="Arial"/>
                <w:b/>
              </w:rPr>
              <w:t>ACTION BY:</w:t>
            </w:r>
            <w:r w:rsidRPr="00376DB5">
              <w:rPr>
                <w:rFonts w:ascii="Arial" w:hAnsi="Arial" w:cs="Arial"/>
              </w:rPr>
              <w:t xml:space="preserve"> J Northam</w:t>
            </w:r>
          </w:p>
        </w:tc>
      </w:tr>
      <w:tr w:rsidR="005410F0" w:rsidRPr="006C1619" w:rsidTr="005410F0">
        <w:tc>
          <w:tcPr>
            <w:tcW w:w="773" w:type="dxa"/>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tcBorders>
          </w:tcPr>
          <w:p w:rsidR="005410F0" w:rsidRPr="006C1619" w:rsidRDefault="005410F0" w:rsidP="00581601">
            <w:pPr>
              <w:tabs>
                <w:tab w:val="left" w:pos="1926"/>
              </w:tabs>
              <w:jc w:val="left"/>
              <w:rPr>
                <w:rFonts w:ascii="Arial" w:hAnsi="Arial" w:cs="Arial"/>
                <w:color w:val="FF0000"/>
                <w:sz w:val="20"/>
                <w:szCs w:val="20"/>
              </w:rPr>
            </w:pPr>
          </w:p>
        </w:tc>
      </w:tr>
      <w:tr w:rsidR="005410F0" w:rsidRPr="006C1619" w:rsidTr="005410F0">
        <w:tc>
          <w:tcPr>
            <w:tcW w:w="773" w:type="dxa"/>
          </w:tcPr>
          <w:p w:rsidR="005410F0" w:rsidRPr="00E54DAC" w:rsidRDefault="005410F0" w:rsidP="001000E6">
            <w:pPr>
              <w:tabs>
                <w:tab w:val="left" w:pos="1926"/>
              </w:tabs>
              <w:rPr>
                <w:rFonts w:ascii="Arial" w:hAnsi="Arial" w:cs="Arial"/>
                <w:b/>
                <w:sz w:val="20"/>
                <w:szCs w:val="20"/>
              </w:rPr>
            </w:pPr>
            <w:r>
              <w:rPr>
                <w:rFonts w:ascii="Arial" w:hAnsi="Arial" w:cs="Arial"/>
                <w:b/>
                <w:sz w:val="20"/>
                <w:szCs w:val="20"/>
              </w:rPr>
              <w:t>7</w:t>
            </w:r>
          </w:p>
        </w:tc>
        <w:tc>
          <w:tcPr>
            <w:tcW w:w="8469" w:type="dxa"/>
            <w:gridSpan w:val="2"/>
          </w:tcPr>
          <w:p w:rsidR="005410F0" w:rsidRPr="005410F0" w:rsidRDefault="005410F0" w:rsidP="00581601">
            <w:pPr>
              <w:tabs>
                <w:tab w:val="left" w:pos="1926"/>
              </w:tabs>
              <w:rPr>
                <w:rFonts w:ascii="Arial" w:hAnsi="Arial" w:cs="Arial"/>
                <w:b/>
                <w:color w:val="FF0000"/>
                <w:sz w:val="20"/>
                <w:szCs w:val="20"/>
              </w:rPr>
            </w:pPr>
            <w:r w:rsidRPr="005410F0">
              <w:rPr>
                <w:rFonts w:ascii="Arial" w:hAnsi="Arial" w:cs="Arial"/>
                <w:b/>
                <w:sz w:val="20"/>
                <w:szCs w:val="20"/>
              </w:rPr>
              <w:t>CODE OF PRACTICE FOR RESEARCH DEGRESS</w:t>
            </w:r>
          </w:p>
        </w:tc>
      </w:tr>
      <w:tr w:rsidR="005410F0" w:rsidRPr="006C1619" w:rsidTr="005410F0">
        <w:tc>
          <w:tcPr>
            <w:tcW w:w="773" w:type="dxa"/>
          </w:tcPr>
          <w:p w:rsidR="005410F0" w:rsidRDefault="005410F0" w:rsidP="001000E6">
            <w:pPr>
              <w:tabs>
                <w:tab w:val="left" w:pos="1926"/>
              </w:tabs>
              <w:rPr>
                <w:rFonts w:ascii="Arial" w:hAnsi="Arial" w:cs="Arial"/>
                <w:b/>
                <w:sz w:val="20"/>
                <w:szCs w:val="20"/>
              </w:rPr>
            </w:pPr>
          </w:p>
        </w:tc>
        <w:tc>
          <w:tcPr>
            <w:tcW w:w="8469" w:type="dxa"/>
            <w:gridSpan w:val="2"/>
          </w:tcPr>
          <w:p w:rsidR="005410F0" w:rsidRPr="005410F0" w:rsidRDefault="005410F0" w:rsidP="00581601">
            <w:pPr>
              <w:tabs>
                <w:tab w:val="left" w:pos="1926"/>
              </w:tabs>
              <w:rPr>
                <w:rFonts w:ascii="Arial" w:hAnsi="Arial" w:cs="Arial"/>
                <w:b/>
                <w:sz w:val="20"/>
                <w:szCs w:val="20"/>
              </w:rPr>
            </w:pPr>
          </w:p>
        </w:tc>
      </w:tr>
      <w:tr w:rsidR="005410F0" w:rsidRPr="006C1619" w:rsidTr="001734ED">
        <w:tc>
          <w:tcPr>
            <w:tcW w:w="773" w:type="dxa"/>
          </w:tcPr>
          <w:p w:rsidR="005410F0" w:rsidRPr="00E54DAC" w:rsidRDefault="002963E8" w:rsidP="001000E6">
            <w:pPr>
              <w:tabs>
                <w:tab w:val="left" w:pos="1926"/>
              </w:tabs>
              <w:rPr>
                <w:rFonts w:ascii="Arial" w:hAnsi="Arial" w:cs="Arial"/>
                <w:b/>
                <w:sz w:val="20"/>
                <w:szCs w:val="20"/>
              </w:rPr>
            </w:pPr>
            <w:r>
              <w:rPr>
                <w:rFonts w:ascii="Arial" w:hAnsi="Arial" w:cs="Arial"/>
                <w:b/>
                <w:sz w:val="20"/>
                <w:szCs w:val="20"/>
              </w:rPr>
              <w:t>7.1</w:t>
            </w:r>
          </w:p>
        </w:tc>
        <w:tc>
          <w:tcPr>
            <w:tcW w:w="8469" w:type="dxa"/>
            <w:gridSpan w:val="2"/>
          </w:tcPr>
          <w:p w:rsidR="005410F0" w:rsidRPr="005410F0" w:rsidRDefault="005410F0" w:rsidP="005410F0">
            <w:pPr>
              <w:rPr>
                <w:rFonts w:ascii="Arial" w:hAnsi="Arial" w:cs="Arial"/>
                <w:color w:val="000000" w:themeColor="text1"/>
                <w:sz w:val="20"/>
                <w:szCs w:val="20"/>
              </w:rPr>
            </w:pPr>
            <w:r w:rsidRPr="005410F0">
              <w:rPr>
                <w:rFonts w:ascii="Arial" w:hAnsi="Arial" w:cs="Arial"/>
                <w:color w:val="000000" w:themeColor="text1"/>
                <w:sz w:val="20"/>
                <w:szCs w:val="20"/>
              </w:rPr>
              <w:t>This was covered in point 5 by J Taylor.</w:t>
            </w:r>
          </w:p>
          <w:p w:rsidR="005410F0" w:rsidRPr="005410F0" w:rsidRDefault="005410F0" w:rsidP="005410F0">
            <w:pPr>
              <w:rPr>
                <w:rFonts w:ascii="Arial" w:hAnsi="Arial" w:cs="Arial"/>
                <w:color w:val="000000" w:themeColor="text1"/>
                <w:sz w:val="20"/>
                <w:szCs w:val="20"/>
              </w:rPr>
            </w:pPr>
            <w:r w:rsidRPr="005410F0">
              <w:rPr>
                <w:rFonts w:ascii="Arial" w:hAnsi="Arial" w:cs="Arial"/>
                <w:color w:val="000000" w:themeColor="text1"/>
                <w:sz w:val="20"/>
                <w:szCs w:val="20"/>
              </w:rPr>
              <w:t>One comment was raised regarding the guidelines for studentships on the authorship of publications as much of this information is duplicated in the Publications Policy. There should be one policy rather than two.</w:t>
            </w:r>
          </w:p>
        </w:tc>
      </w:tr>
      <w:tr w:rsidR="005410F0" w:rsidRPr="006C1619" w:rsidTr="005410F0">
        <w:tc>
          <w:tcPr>
            <w:tcW w:w="773" w:type="dxa"/>
          </w:tcPr>
          <w:p w:rsidR="005410F0" w:rsidRPr="00E54DAC" w:rsidRDefault="005410F0" w:rsidP="001000E6">
            <w:pPr>
              <w:tabs>
                <w:tab w:val="left" w:pos="1926"/>
              </w:tabs>
              <w:rPr>
                <w:rFonts w:ascii="Arial" w:hAnsi="Arial" w:cs="Arial"/>
                <w:b/>
                <w:sz w:val="20"/>
                <w:szCs w:val="20"/>
              </w:rPr>
            </w:pPr>
          </w:p>
        </w:tc>
        <w:tc>
          <w:tcPr>
            <w:tcW w:w="8469" w:type="dxa"/>
            <w:gridSpan w:val="2"/>
            <w:tcBorders>
              <w:bottom w:val="single" w:sz="4" w:space="0" w:color="auto"/>
            </w:tcBorders>
          </w:tcPr>
          <w:p w:rsidR="005410F0" w:rsidRPr="005410F0" w:rsidRDefault="005410F0" w:rsidP="005410F0">
            <w:pPr>
              <w:rPr>
                <w:rFonts w:ascii="Arial" w:hAnsi="Arial" w:cs="Arial"/>
                <w:color w:val="000000" w:themeColor="text1"/>
                <w:sz w:val="20"/>
                <w:szCs w:val="20"/>
              </w:rPr>
            </w:pPr>
          </w:p>
        </w:tc>
      </w:tr>
      <w:tr w:rsidR="005410F0" w:rsidRPr="006C1619" w:rsidTr="005410F0">
        <w:tc>
          <w:tcPr>
            <w:tcW w:w="773" w:type="dxa"/>
            <w:tcBorders>
              <w:right w:val="single" w:sz="4" w:space="0" w:color="auto"/>
            </w:tcBorders>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0F0" w:rsidRPr="005410F0" w:rsidRDefault="005410F0" w:rsidP="002963E8">
            <w:pPr>
              <w:pStyle w:val="NoSpacing"/>
              <w:rPr>
                <w:rFonts w:ascii="Arial" w:hAnsi="Arial" w:cs="Arial"/>
              </w:rPr>
            </w:pPr>
            <w:r w:rsidRPr="005410F0">
              <w:rPr>
                <w:rFonts w:ascii="Arial" w:hAnsi="Arial" w:cs="Arial"/>
                <w:b/>
              </w:rPr>
              <w:t>ACTION:</w:t>
            </w:r>
            <w:r w:rsidRPr="005410F0">
              <w:rPr>
                <w:rFonts w:ascii="Arial" w:hAnsi="Arial" w:cs="Arial"/>
              </w:rPr>
              <w:t xml:space="preserve"> It was agreed this should be a single document</w:t>
            </w:r>
          </w:p>
        </w:tc>
      </w:tr>
      <w:tr w:rsidR="005410F0" w:rsidRPr="006C1619" w:rsidTr="005410F0">
        <w:tc>
          <w:tcPr>
            <w:tcW w:w="773" w:type="dxa"/>
            <w:tcBorders>
              <w:right w:val="single" w:sz="4" w:space="0" w:color="auto"/>
            </w:tcBorders>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5410F0" w:rsidRPr="005410F0" w:rsidRDefault="005410F0" w:rsidP="002963E8">
            <w:pPr>
              <w:rPr>
                <w:rFonts w:ascii="Arial" w:hAnsi="Arial" w:cs="Arial"/>
                <w:sz w:val="20"/>
                <w:szCs w:val="20"/>
              </w:rPr>
            </w:pPr>
            <w:r w:rsidRPr="005410F0">
              <w:rPr>
                <w:rFonts w:ascii="Arial" w:hAnsi="Arial" w:cs="Arial"/>
                <w:b/>
                <w:sz w:val="20"/>
                <w:szCs w:val="20"/>
              </w:rPr>
              <w:t xml:space="preserve">ACTION BY: </w:t>
            </w:r>
            <w:r w:rsidRPr="005410F0">
              <w:rPr>
                <w:rFonts w:ascii="Arial" w:hAnsi="Arial" w:cs="Arial"/>
                <w:sz w:val="20"/>
                <w:szCs w:val="20"/>
              </w:rPr>
              <w:t>J Northam and J Taylor</w:t>
            </w:r>
          </w:p>
        </w:tc>
      </w:tr>
      <w:tr w:rsidR="005410F0" w:rsidRPr="006C1619" w:rsidTr="005410F0">
        <w:tc>
          <w:tcPr>
            <w:tcW w:w="773" w:type="dxa"/>
          </w:tcPr>
          <w:p w:rsidR="005410F0" w:rsidRPr="00E54DAC" w:rsidRDefault="005410F0" w:rsidP="001000E6">
            <w:pPr>
              <w:tabs>
                <w:tab w:val="left" w:pos="1926"/>
              </w:tabs>
              <w:rPr>
                <w:rFonts w:ascii="Arial" w:hAnsi="Arial" w:cs="Arial"/>
                <w:b/>
                <w:sz w:val="20"/>
                <w:szCs w:val="20"/>
              </w:rPr>
            </w:pPr>
          </w:p>
        </w:tc>
        <w:tc>
          <w:tcPr>
            <w:tcW w:w="8469" w:type="dxa"/>
            <w:gridSpan w:val="2"/>
            <w:tcBorders>
              <w:top w:val="single" w:sz="4" w:space="0" w:color="auto"/>
            </w:tcBorders>
          </w:tcPr>
          <w:p w:rsidR="005410F0" w:rsidRPr="00376DB5" w:rsidRDefault="005410F0" w:rsidP="002963E8">
            <w:pPr>
              <w:rPr>
                <w:rFonts w:ascii="Arial" w:hAnsi="Arial" w:cs="Arial"/>
                <w:b/>
              </w:rPr>
            </w:pPr>
          </w:p>
        </w:tc>
      </w:tr>
      <w:tr w:rsidR="005410F0" w:rsidRPr="006C1619" w:rsidTr="00A673FD">
        <w:tc>
          <w:tcPr>
            <w:tcW w:w="773" w:type="dxa"/>
          </w:tcPr>
          <w:p w:rsidR="005410F0" w:rsidRPr="00E54DAC" w:rsidRDefault="005410F0" w:rsidP="001000E6">
            <w:pPr>
              <w:tabs>
                <w:tab w:val="left" w:pos="1926"/>
              </w:tabs>
              <w:rPr>
                <w:rFonts w:ascii="Arial" w:hAnsi="Arial" w:cs="Arial"/>
                <w:b/>
                <w:sz w:val="20"/>
                <w:szCs w:val="20"/>
              </w:rPr>
            </w:pPr>
            <w:r>
              <w:rPr>
                <w:rFonts w:ascii="Arial" w:hAnsi="Arial" w:cs="Arial"/>
                <w:b/>
                <w:sz w:val="20"/>
                <w:szCs w:val="20"/>
              </w:rPr>
              <w:t>8</w:t>
            </w:r>
          </w:p>
        </w:tc>
        <w:tc>
          <w:tcPr>
            <w:tcW w:w="8469" w:type="dxa"/>
            <w:gridSpan w:val="2"/>
          </w:tcPr>
          <w:p w:rsidR="005410F0" w:rsidRPr="002963E8" w:rsidRDefault="002963E8" w:rsidP="00581601">
            <w:pPr>
              <w:tabs>
                <w:tab w:val="left" w:pos="1926"/>
              </w:tabs>
              <w:rPr>
                <w:rFonts w:ascii="Arial" w:hAnsi="Arial" w:cs="Arial"/>
                <w:b/>
                <w:color w:val="000000" w:themeColor="text1"/>
                <w:sz w:val="20"/>
                <w:szCs w:val="20"/>
              </w:rPr>
            </w:pPr>
            <w:r w:rsidRPr="002963E8">
              <w:rPr>
                <w:rFonts w:ascii="Arial" w:hAnsi="Arial" w:cs="Arial"/>
                <w:b/>
                <w:sz w:val="20"/>
                <w:szCs w:val="20"/>
              </w:rPr>
              <w:t>ACADEMIC PUBLICATION POLICY REVIEW</w:t>
            </w:r>
          </w:p>
        </w:tc>
      </w:tr>
      <w:tr w:rsidR="005410F0" w:rsidRPr="006C1619" w:rsidTr="00A673FD">
        <w:tc>
          <w:tcPr>
            <w:tcW w:w="773" w:type="dxa"/>
          </w:tcPr>
          <w:p w:rsidR="005410F0" w:rsidRPr="00E54DAC" w:rsidRDefault="005410F0" w:rsidP="001000E6">
            <w:pPr>
              <w:tabs>
                <w:tab w:val="left" w:pos="1926"/>
              </w:tabs>
              <w:rPr>
                <w:rFonts w:ascii="Arial" w:hAnsi="Arial" w:cs="Arial"/>
                <w:b/>
                <w:sz w:val="20"/>
                <w:szCs w:val="20"/>
              </w:rPr>
            </w:pPr>
          </w:p>
        </w:tc>
        <w:tc>
          <w:tcPr>
            <w:tcW w:w="8469" w:type="dxa"/>
            <w:gridSpan w:val="2"/>
          </w:tcPr>
          <w:p w:rsidR="005410F0" w:rsidRDefault="005410F0" w:rsidP="00581601">
            <w:pPr>
              <w:tabs>
                <w:tab w:val="left" w:pos="1926"/>
              </w:tabs>
              <w:rPr>
                <w:rFonts w:ascii="Arial" w:hAnsi="Arial" w:cs="Arial"/>
                <w:b/>
                <w:color w:val="000000" w:themeColor="text1"/>
                <w:sz w:val="20"/>
                <w:szCs w:val="20"/>
              </w:rPr>
            </w:pPr>
          </w:p>
        </w:tc>
      </w:tr>
      <w:tr w:rsidR="005410F0" w:rsidRPr="006C1619" w:rsidTr="00A673FD">
        <w:tc>
          <w:tcPr>
            <w:tcW w:w="773" w:type="dxa"/>
          </w:tcPr>
          <w:p w:rsidR="005410F0" w:rsidRPr="00E54DAC" w:rsidRDefault="002963E8" w:rsidP="001000E6">
            <w:pPr>
              <w:tabs>
                <w:tab w:val="left" w:pos="1926"/>
              </w:tabs>
              <w:rPr>
                <w:rFonts w:ascii="Arial" w:hAnsi="Arial" w:cs="Arial"/>
                <w:b/>
                <w:sz w:val="20"/>
                <w:szCs w:val="20"/>
              </w:rPr>
            </w:pPr>
            <w:r>
              <w:rPr>
                <w:rFonts w:ascii="Arial" w:hAnsi="Arial" w:cs="Arial"/>
                <w:b/>
                <w:sz w:val="20"/>
                <w:szCs w:val="20"/>
              </w:rPr>
              <w:t>8.1</w:t>
            </w:r>
          </w:p>
        </w:tc>
        <w:tc>
          <w:tcPr>
            <w:tcW w:w="8469" w:type="dxa"/>
            <w:gridSpan w:val="2"/>
          </w:tcPr>
          <w:p w:rsidR="002963E8" w:rsidRPr="002963E8" w:rsidRDefault="002963E8" w:rsidP="002963E8">
            <w:pPr>
              <w:tabs>
                <w:tab w:val="left" w:pos="1926"/>
              </w:tabs>
              <w:rPr>
                <w:rFonts w:ascii="Arial" w:hAnsi="Arial" w:cs="Arial"/>
                <w:color w:val="000000" w:themeColor="text1"/>
                <w:sz w:val="20"/>
                <w:szCs w:val="20"/>
              </w:rPr>
            </w:pPr>
            <w:r w:rsidRPr="002963E8">
              <w:rPr>
                <w:rFonts w:ascii="Arial" w:hAnsi="Arial" w:cs="Arial"/>
                <w:color w:val="000000" w:themeColor="text1"/>
                <w:sz w:val="20"/>
                <w:szCs w:val="20"/>
              </w:rPr>
              <w:t>The policy has not been updated since 2011 and was originally written by J Northam and E Crowley.</w:t>
            </w:r>
          </w:p>
          <w:p w:rsidR="002963E8" w:rsidRPr="002963E8" w:rsidRDefault="002963E8" w:rsidP="002963E8">
            <w:pPr>
              <w:tabs>
                <w:tab w:val="left" w:pos="1926"/>
              </w:tabs>
              <w:rPr>
                <w:rFonts w:ascii="Arial" w:hAnsi="Arial" w:cs="Arial"/>
                <w:color w:val="000000" w:themeColor="text1"/>
                <w:sz w:val="20"/>
                <w:szCs w:val="20"/>
              </w:rPr>
            </w:pPr>
          </w:p>
          <w:p w:rsidR="002963E8" w:rsidRPr="002963E8" w:rsidRDefault="002963E8" w:rsidP="002963E8">
            <w:pPr>
              <w:tabs>
                <w:tab w:val="left" w:pos="1926"/>
              </w:tabs>
              <w:rPr>
                <w:rFonts w:ascii="Arial" w:hAnsi="Arial" w:cs="Arial"/>
                <w:color w:val="000000" w:themeColor="text1"/>
                <w:sz w:val="20"/>
                <w:szCs w:val="20"/>
              </w:rPr>
            </w:pPr>
            <w:r w:rsidRPr="002963E8">
              <w:rPr>
                <w:rFonts w:ascii="Arial" w:hAnsi="Arial" w:cs="Arial"/>
                <w:color w:val="000000" w:themeColor="text1"/>
                <w:sz w:val="20"/>
                <w:szCs w:val="20"/>
              </w:rPr>
              <w:t xml:space="preserve">The updated policy now incorporates topics such as Open Access, RDM and REF requirements. Of particular note is that the policy now mandates a requirement for a full version of all outputs to be uploaded to BURO at point of acceptance. Compliance will be monitored via appraisal, academic career progression and by RKEO. It also contains information about authors’ rights to retain their copyright with links to support documents on how this can be done through Sparc. </w:t>
            </w:r>
          </w:p>
          <w:p w:rsidR="002963E8" w:rsidRPr="002963E8" w:rsidRDefault="002963E8" w:rsidP="002963E8">
            <w:pPr>
              <w:tabs>
                <w:tab w:val="left" w:pos="1926"/>
              </w:tabs>
              <w:rPr>
                <w:rFonts w:ascii="Arial" w:hAnsi="Arial" w:cs="Arial"/>
                <w:color w:val="000000" w:themeColor="text1"/>
                <w:sz w:val="20"/>
                <w:szCs w:val="20"/>
              </w:rPr>
            </w:pPr>
          </w:p>
          <w:p w:rsidR="002963E8" w:rsidRPr="002963E8" w:rsidRDefault="002963E8" w:rsidP="002963E8">
            <w:pPr>
              <w:tabs>
                <w:tab w:val="left" w:pos="1926"/>
              </w:tabs>
              <w:rPr>
                <w:rFonts w:ascii="Arial" w:hAnsi="Arial" w:cs="Arial"/>
                <w:color w:val="000000" w:themeColor="text1"/>
                <w:sz w:val="20"/>
                <w:szCs w:val="20"/>
              </w:rPr>
            </w:pPr>
            <w:r w:rsidRPr="002963E8">
              <w:rPr>
                <w:rFonts w:ascii="Arial" w:hAnsi="Arial" w:cs="Arial"/>
                <w:color w:val="000000" w:themeColor="text1"/>
                <w:sz w:val="20"/>
                <w:szCs w:val="20"/>
              </w:rPr>
              <w:t>Support can be offered from RKEO and LLS to help with this.  It was suggested that a session on copyright issues could be provided.  E Crowley can be contacted if this is required.</w:t>
            </w:r>
          </w:p>
          <w:p w:rsidR="002963E8" w:rsidRPr="002963E8" w:rsidRDefault="002963E8" w:rsidP="002963E8">
            <w:pPr>
              <w:tabs>
                <w:tab w:val="left" w:pos="1926"/>
              </w:tabs>
              <w:rPr>
                <w:rFonts w:ascii="Arial" w:hAnsi="Arial" w:cs="Arial"/>
                <w:color w:val="000000" w:themeColor="text1"/>
                <w:sz w:val="20"/>
                <w:szCs w:val="20"/>
              </w:rPr>
            </w:pPr>
          </w:p>
          <w:p w:rsidR="005410F0" w:rsidRPr="00E7716F" w:rsidRDefault="002963E8" w:rsidP="002963E8">
            <w:pPr>
              <w:tabs>
                <w:tab w:val="left" w:pos="1926"/>
              </w:tabs>
              <w:rPr>
                <w:rFonts w:ascii="Arial" w:hAnsi="Arial" w:cs="Arial"/>
                <w:color w:val="000000" w:themeColor="text1"/>
                <w:sz w:val="20"/>
                <w:szCs w:val="20"/>
              </w:rPr>
            </w:pPr>
            <w:r w:rsidRPr="002963E8">
              <w:rPr>
                <w:rFonts w:ascii="Arial" w:hAnsi="Arial" w:cs="Arial"/>
                <w:color w:val="000000" w:themeColor="text1"/>
                <w:sz w:val="20"/>
                <w:szCs w:val="20"/>
              </w:rPr>
              <w:t xml:space="preserve">It was discussed that academics are to enter full text articles on to BRIAN as an unsecure pdf which is text mineable as we score higher in REF 2020.  </w:t>
            </w:r>
          </w:p>
        </w:tc>
      </w:tr>
      <w:tr w:rsidR="005410F0" w:rsidRPr="006C1619" w:rsidTr="003A66B8">
        <w:tc>
          <w:tcPr>
            <w:tcW w:w="773" w:type="dxa"/>
          </w:tcPr>
          <w:p w:rsidR="005410F0" w:rsidRPr="00E54DAC" w:rsidRDefault="005410F0" w:rsidP="003A66B8">
            <w:pPr>
              <w:tabs>
                <w:tab w:val="left" w:pos="1926"/>
              </w:tabs>
              <w:rPr>
                <w:rFonts w:ascii="Arial" w:hAnsi="Arial" w:cs="Arial"/>
                <w:b/>
                <w:sz w:val="20"/>
                <w:szCs w:val="20"/>
              </w:rPr>
            </w:pPr>
          </w:p>
        </w:tc>
        <w:tc>
          <w:tcPr>
            <w:tcW w:w="8469" w:type="dxa"/>
            <w:gridSpan w:val="2"/>
          </w:tcPr>
          <w:p w:rsidR="005410F0" w:rsidRPr="00E7716F" w:rsidRDefault="005410F0" w:rsidP="00581601">
            <w:pPr>
              <w:jc w:val="left"/>
              <w:rPr>
                <w:rFonts w:ascii="Arial" w:hAnsi="Arial" w:cs="Arial"/>
                <w:color w:val="000000" w:themeColor="text1"/>
                <w:sz w:val="20"/>
                <w:szCs w:val="20"/>
              </w:rPr>
            </w:pPr>
          </w:p>
        </w:tc>
      </w:tr>
      <w:tr w:rsidR="002963E8" w:rsidRPr="006C1619" w:rsidTr="003A66B8">
        <w:tc>
          <w:tcPr>
            <w:tcW w:w="773" w:type="dxa"/>
          </w:tcPr>
          <w:p w:rsidR="002963E8" w:rsidRPr="00E54DAC" w:rsidRDefault="002963E8" w:rsidP="003A66B8">
            <w:pPr>
              <w:tabs>
                <w:tab w:val="left" w:pos="1926"/>
              </w:tabs>
              <w:rPr>
                <w:rFonts w:ascii="Arial" w:hAnsi="Arial" w:cs="Arial"/>
                <w:b/>
                <w:sz w:val="20"/>
                <w:szCs w:val="20"/>
              </w:rPr>
            </w:pPr>
          </w:p>
        </w:tc>
        <w:tc>
          <w:tcPr>
            <w:tcW w:w="8469" w:type="dxa"/>
            <w:gridSpan w:val="2"/>
          </w:tcPr>
          <w:p w:rsidR="002963E8" w:rsidRPr="00E7716F" w:rsidRDefault="002963E8" w:rsidP="00581601">
            <w:pPr>
              <w:rPr>
                <w:rFonts w:ascii="Arial" w:hAnsi="Arial" w:cs="Arial"/>
                <w:color w:val="000000" w:themeColor="text1"/>
                <w:sz w:val="20"/>
                <w:szCs w:val="20"/>
              </w:rPr>
            </w:pPr>
          </w:p>
        </w:tc>
      </w:tr>
      <w:tr w:rsidR="005410F0" w:rsidRPr="006C1619" w:rsidTr="003A66B8">
        <w:tc>
          <w:tcPr>
            <w:tcW w:w="773" w:type="dxa"/>
          </w:tcPr>
          <w:p w:rsidR="005410F0" w:rsidRPr="00E54DAC" w:rsidRDefault="005410F0" w:rsidP="003A66B8">
            <w:pPr>
              <w:tabs>
                <w:tab w:val="left" w:pos="1926"/>
              </w:tabs>
              <w:rPr>
                <w:rFonts w:ascii="Arial" w:hAnsi="Arial" w:cs="Arial"/>
                <w:b/>
                <w:sz w:val="20"/>
                <w:szCs w:val="20"/>
              </w:rPr>
            </w:pPr>
          </w:p>
        </w:tc>
        <w:tc>
          <w:tcPr>
            <w:tcW w:w="8469" w:type="dxa"/>
            <w:gridSpan w:val="2"/>
          </w:tcPr>
          <w:p w:rsidR="005410F0" w:rsidRPr="006C1619" w:rsidRDefault="005410F0" w:rsidP="00E134A5">
            <w:pPr>
              <w:jc w:val="left"/>
              <w:rPr>
                <w:rFonts w:ascii="Arial" w:hAnsi="Arial" w:cs="Arial"/>
                <w:color w:val="FF0000"/>
                <w:sz w:val="20"/>
                <w:szCs w:val="20"/>
              </w:rPr>
            </w:pPr>
            <w:r w:rsidRPr="00E7716F">
              <w:rPr>
                <w:rFonts w:ascii="Arial" w:hAnsi="Arial" w:cs="Arial"/>
                <w:color w:val="000000" w:themeColor="text1"/>
                <w:sz w:val="20"/>
                <w:szCs w:val="20"/>
              </w:rPr>
              <w:t>J</w:t>
            </w:r>
            <w:r>
              <w:rPr>
                <w:rFonts w:ascii="Arial" w:hAnsi="Arial" w:cs="Arial"/>
                <w:color w:val="000000" w:themeColor="text1"/>
                <w:sz w:val="20"/>
                <w:szCs w:val="20"/>
              </w:rPr>
              <w:t xml:space="preserve"> </w:t>
            </w:r>
            <w:r w:rsidRPr="00E7716F">
              <w:rPr>
                <w:rFonts w:ascii="Arial" w:hAnsi="Arial" w:cs="Arial"/>
                <w:color w:val="000000" w:themeColor="text1"/>
                <w:sz w:val="20"/>
                <w:szCs w:val="20"/>
              </w:rPr>
              <w:t>N</w:t>
            </w:r>
            <w:r>
              <w:rPr>
                <w:rFonts w:ascii="Arial" w:hAnsi="Arial" w:cs="Arial"/>
                <w:color w:val="000000" w:themeColor="text1"/>
                <w:sz w:val="20"/>
                <w:szCs w:val="20"/>
              </w:rPr>
              <w:t>ortham presented a brief paper on eBU and encouraged the Committee to use the service, stating the system is</w:t>
            </w:r>
            <w:r w:rsidRPr="00E7716F">
              <w:rPr>
                <w:rFonts w:ascii="Arial" w:hAnsi="Arial" w:cs="Arial"/>
                <w:color w:val="000000" w:themeColor="text1"/>
                <w:sz w:val="20"/>
                <w:szCs w:val="20"/>
              </w:rPr>
              <w:t xml:space="preserve"> locked down to BU staff and students</w:t>
            </w:r>
            <w:r>
              <w:rPr>
                <w:rFonts w:ascii="Arial" w:hAnsi="Arial" w:cs="Arial"/>
                <w:color w:val="000000" w:themeColor="text1"/>
                <w:sz w:val="20"/>
                <w:szCs w:val="20"/>
              </w:rPr>
              <w:t xml:space="preserve"> only</w:t>
            </w:r>
            <w:r w:rsidRPr="00E7716F">
              <w:rPr>
                <w:rFonts w:ascii="Arial" w:hAnsi="Arial" w:cs="Arial"/>
                <w:color w:val="000000" w:themeColor="text1"/>
                <w:sz w:val="20"/>
                <w:szCs w:val="20"/>
              </w:rPr>
              <w:t>.</w:t>
            </w:r>
            <w:r>
              <w:rPr>
                <w:rFonts w:ascii="Arial" w:hAnsi="Arial" w:cs="Arial"/>
                <w:color w:val="000000" w:themeColor="text1"/>
                <w:sz w:val="20"/>
                <w:szCs w:val="20"/>
              </w:rPr>
              <w:t xml:space="preserve"> </w:t>
            </w:r>
            <w:r w:rsidRPr="00E7716F">
              <w:rPr>
                <w:rFonts w:ascii="Arial" w:hAnsi="Arial" w:cs="Arial"/>
                <w:color w:val="000000" w:themeColor="text1"/>
                <w:sz w:val="20"/>
                <w:szCs w:val="20"/>
              </w:rPr>
              <w:t>The user can login, upload draft papers and receive feedback on their papers and also give feedback to other papers.</w:t>
            </w:r>
            <w:r>
              <w:rPr>
                <w:rFonts w:ascii="Arial" w:hAnsi="Arial" w:cs="Arial"/>
                <w:color w:val="000000" w:themeColor="text1"/>
                <w:sz w:val="20"/>
                <w:szCs w:val="20"/>
              </w:rPr>
              <w:t xml:space="preserve"> She noted this</w:t>
            </w:r>
            <w:r w:rsidRPr="00E7716F">
              <w:rPr>
                <w:rFonts w:ascii="Arial" w:hAnsi="Arial" w:cs="Arial"/>
                <w:color w:val="000000" w:themeColor="text1"/>
                <w:sz w:val="20"/>
                <w:szCs w:val="20"/>
              </w:rPr>
              <w:t xml:space="preserve"> is a great opportunity to provide feedb</w:t>
            </w:r>
            <w:r>
              <w:rPr>
                <w:rFonts w:ascii="Arial" w:hAnsi="Arial" w:cs="Arial"/>
                <w:color w:val="000000" w:themeColor="text1"/>
                <w:sz w:val="20"/>
                <w:szCs w:val="20"/>
              </w:rPr>
              <w:t>ack to students and staff on their papers and requested colleagues</w:t>
            </w:r>
            <w:r w:rsidRPr="00E7716F">
              <w:rPr>
                <w:rFonts w:ascii="Arial" w:hAnsi="Arial" w:cs="Arial"/>
                <w:color w:val="000000" w:themeColor="text1"/>
                <w:sz w:val="20"/>
                <w:szCs w:val="20"/>
              </w:rPr>
              <w:t xml:space="preserve"> promote this as a useful tool.</w:t>
            </w:r>
            <w:r>
              <w:rPr>
                <w:rFonts w:ascii="Arial" w:hAnsi="Arial" w:cs="Arial"/>
                <w:color w:val="000000" w:themeColor="text1"/>
                <w:sz w:val="20"/>
                <w:szCs w:val="20"/>
              </w:rPr>
              <w:t xml:space="preserve"> Prof I </w:t>
            </w:r>
            <w:r w:rsidRPr="00E7716F">
              <w:rPr>
                <w:rFonts w:ascii="Arial" w:hAnsi="Arial" w:cs="Arial"/>
                <w:color w:val="000000" w:themeColor="text1"/>
                <w:sz w:val="20"/>
                <w:szCs w:val="20"/>
              </w:rPr>
              <w:t>M</w:t>
            </w:r>
            <w:r>
              <w:rPr>
                <w:rFonts w:ascii="Arial" w:hAnsi="Arial" w:cs="Arial"/>
                <w:color w:val="000000" w:themeColor="text1"/>
                <w:sz w:val="20"/>
                <w:szCs w:val="20"/>
              </w:rPr>
              <w:t>acRury</w:t>
            </w:r>
            <w:r w:rsidRPr="00E7716F">
              <w:rPr>
                <w:rFonts w:ascii="Arial" w:hAnsi="Arial" w:cs="Arial"/>
                <w:color w:val="000000" w:themeColor="text1"/>
                <w:sz w:val="20"/>
                <w:szCs w:val="20"/>
              </w:rPr>
              <w:t xml:space="preserve"> stated that a group in MS are keen to do something similar</w:t>
            </w:r>
            <w:r>
              <w:rPr>
                <w:rFonts w:ascii="Arial" w:hAnsi="Arial" w:cs="Arial"/>
                <w:color w:val="000000" w:themeColor="text1"/>
                <w:sz w:val="20"/>
                <w:szCs w:val="20"/>
              </w:rPr>
              <w:t>;</w:t>
            </w:r>
            <w:r w:rsidRPr="00E7716F">
              <w:rPr>
                <w:rFonts w:ascii="Arial" w:hAnsi="Arial" w:cs="Arial"/>
                <w:color w:val="000000" w:themeColor="text1"/>
                <w:sz w:val="20"/>
                <w:szCs w:val="20"/>
              </w:rPr>
              <w:t xml:space="preserve"> </w:t>
            </w:r>
            <w:r>
              <w:rPr>
                <w:rFonts w:ascii="Arial" w:hAnsi="Arial" w:cs="Arial"/>
                <w:color w:val="000000" w:themeColor="text1"/>
                <w:sz w:val="20"/>
                <w:szCs w:val="20"/>
              </w:rPr>
              <w:t xml:space="preserve">Prof </w:t>
            </w:r>
            <w:r w:rsidRPr="00E7716F">
              <w:rPr>
                <w:rFonts w:ascii="Arial" w:hAnsi="Arial" w:cs="Arial"/>
                <w:color w:val="000000" w:themeColor="text1"/>
                <w:sz w:val="20"/>
                <w:szCs w:val="20"/>
              </w:rPr>
              <w:t>F</w:t>
            </w:r>
            <w:r>
              <w:rPr>
                <w:rFonts w:ascii="Arial" w:hAnsi="Arial" w:cs="Arial"/>
                <w:color w:val="000000" w:themeColor="text1"/>
                <w:sz w:val="20"/>
                <w:szCs w:val="20"/>
              </w:rPr>
              <w:t>letcher</w:t>
            </w:r>
            <w:r w:rsidRPr="00E7716F">
              <w:rPr>
                <w:rFonts w:ascii="Arial" w:hAnsi="Arial" w:cs="Arial"/>
                <w:color w:val="000000" w:themeColor="text1"/>
                <w:sz w:val="20"/>
                <w:szCs w:val="20"/>
              </w:rPr>
              <w:t xml:space="preserve"> would like them to engage with eBU.</w:t>
            </w:r>
            <w:r>
              <w:rPr>
                <w:rFonts w:ascii="Arial" w:hAnsi="Arial" w:cs="Arial"/>
                <w:color w:val="000000" w:themeColor="text1"/>
                <w:sz w:val="20"/>
                <w:szCs w:val="20"/>
              </w:rPr>
              <w:t xml:space="preserve"> </w:t>
            </w:r>
          </w:p>
        </w:tc>
      </w:tr>
      <w:tr w:rsidR="005410F0" w:rsidRPr="006C1619" w:rsidTr="005F4414">
        <w:tc>
          <w:tcPr>
            <w:tcW w:w="773" w:type="dxa"/>
          </w:tcPr>
          <w:p w:rsidR="005410F0" w:rsidRPr="00E54DAC" w:rsidRDefault="005410F0" w:rsidP="005F4414">
            <w:pPr>
              <w:tabs>
                <w:tab w:val="left" w:pos="1926"/>
              </w:tabs>
              <w:rPr>
                <w:rFonts w:ascii="Arial" w:hAnsi="Arial" w:cs="Arial"/>
                <w:b/>
                <w:sz w:val="20"/>
                <w:szCs w:val="20"/>
              </w:rPr>
            </w:pPr>
          </w:p>
        </w:tc>
        <w:tc>
          <w:tcPr>
            <w:tcW w:w="8469" w:type="dxa"/>
            <w:gridSpan w:val="2"/>
          </w:tcPr>
          <w:p w:rsidR="005410F0" w:rsidRPr="006C1619" w:rsidRDefault="005410F0" w:rsidP="00581601">
            <w:pPr>
              <w:tabs>
                <w:tab w:val="left" w:pos="1926"/>
              </w:tabs>
              <w:jc w:val="left"/>
              <w:rPr>
                <w:rFonts w:ascii="Arial" w:hAnsi="Arial" w:cs="Arial"/>
                <w:color w:val="FF0000"/>
                <w:sz w:val="20"/>
                <w:szCs w:val="20"/>
              </w:rPr>
            </w:pPr>
          </w:p>
        </w:tc>
      </w:tr>
      <w:tr w:rsidR="005410F0" w:rsidRPr="006C1619" w:rsidTr="00DE3DB3">
        <w:tc>
          <w:tcPr>
            <w:tcW w:w="773" w:type="dxa"/>
          </w:tcPr>
          <w:p w:rsidR="005410F0" w:rsidRPr="00E54DAC" w:rsidRDefault="00127448" w:rsidP="00DE3DB3">
            <w:pPr>
              <w:tabs>
                <w:tab w:val="left" w:pos="1926"/>
              </w:tabs>
              <w:rPr>
                <w:rFonts w:ascii="Arial" w:hAnsi="Arial" w:cs="Arial"/>
                <w:b/>
                <w:sz w:val="20"/>
                <w:szCs w:val="20"/>
              </w:rPr>
            </w:pPr>
            <w:r>
              <w:rPr>
                <w:rFonts w:ascii="Arial" w:hAnsi="Arial" w:cs="Arial"/>
                <w:b/>
                <w:sz w:val="20"/>
                <w:szCs w:val="20"/>
              </w:rPr>
              <w:t>9</w:t>
            </w:r>
          </w:p>
        </w:tc>
        <w:tc>
          <w:tcPr>
            <w:tcW w:w="8469" w:type="dxa"/>
            <w:gridSpan w:val="2"/>
          </w:tcPr>
          <w:p w:rsidR="005410F0" w:rsidRPr="00E7716F" w:rsidRDefault="005410F0" w:rsidP="00581601">
            <w:pPr>
              <w:tabs>
                <w:tab w:val="left" w:pos="1926"/>
              </w:tabs>
              <w:jc w:val="left"/>
              <w:rPr>
                <w:rFonts w:ascii="Arial" w:hAnsi="Arial" w:cs="Arial"/>
                <w:b/>
                <w:color w:val="000000" w:themeColor="text1"/>
                <w:sz w:val="20"/>
                <w:szCs w:val="20"/>
              </w:rPr>
            </w:pPr>
            <w:r w:rsidRPr="00E7716F">
              <w:rPr>
                <w:rFonts w:ascii="Arial" w:hAnsi="Arial" w:cs="Arial"/>
                <w:b/>
                <w:color w:val="000000" w:themeColor="text1"/>
                <w:sz w:val="20"/>
                <w:szCs w:val="20"/>
              </w:rPr>
              <w:t xml:space="preserve">GRANTS ACADEMY REVIEW </w:t>
            </w:r>
          </w:p>
        </w:tc>
      </w:tr>
      <w:tr w:rsidR="005410F0" w:rsidRPr="006C1619" w:rsidTr="00DE3DB3">
        <w:tc>
          <w:tcPr>
            <w:tcW w:w="773" w:type="dxa"/>
          </w:tcPr>
          <w:p w:rsidR="005410F0" w:rsidRPr="00E54DAC" w:rsidRDefault="005410F0" w:rsidP="00DE3DB3">
            <w:pPr>
              <w:tabs>
                <w:tab w:val="left" w:pos="1926"/>
              </w:tabs>
              <w:rPr>
                <w:rFonts w:ascii="Arial" w:hAnsi="Arial" w:cs="Arial"/>
                <w:b/>
                <w:sz w:val="20"/>
                <w:szCs w:val="20"/>
              </w:rPr>
            </w:pPr>
          </w:p>
        </w:tc>
        <w:tc>
          <w:tcPr>
            <w:tcW w:w="8469" w:type="dxa"/>
            <w:gridSpan w:val="2"/>
          </w:tcPr>
          <w:p w:rsidR="005410F0" w:rsidRDefault="005410F0" w:rsidP="00581601">
            <w:pPr>
              <w:jc w:val="left"/>
              <w:rPr>
                <w:rFonts w:ascii="Arial" w:hAnsi="Arial" w:cs="Arial"/>
                <w:color w:val="000000" w:themeColor="text1"/>
                <w:sz w:val="20"/>
                <w:szCs w:val="20"/>
              </w:rPr>
            </w:pPr>
          </w:p>
        </w:tc>
      </w:tr>
      <w:tr w:rsidR="005410F0" w:rsidRPr="006C1619" w:rsidTr="00DE3DB3">
        <w:tc>
          <w:tcPr>
            <w:tcW w:w="773" w:type="dxa"/>
          </w:tcPr>
          <w:p w:rsidR="005410F0" w:rsidRPr="00E54DAC" w:rsidRDefault="00127448" w:rsidP="00127448">
            <w:pPr>
              <w:tabs>
                <w:tab w:val="left" w:pos="1926"/>
              </w:tabs>
              <w:rPr>
                <w:rFonts w:ascii="Arial" w:hAnsi="Arial" w:cs="Arial"/>
                <w:b/>
                <w:sz w:val="20"/>
                <w:szCs w:val="20"/>
              </w:rPr>
            </w:pPr>
            <w:r>
              <w:rPr>
                <w:rFonts w:ascii="Arial" w:hAnsi="Arial" w:cs="Arial"/>
                <w:b/>
                <w:sz w:val="20"/>
                <w:szCs w:val="20"/>
              </w:rPr>
              <w:t>9</w:t>
            </w:r>
            <w:r w:rsidR="005410F0">
              <w:rPr>
                <w:rFonts w:ascii="Arial" w:hAnsi="Arial" w:cs="Arial"/>
                <w:b/>
                <w:sz w:val="20"/>
                <w:szCs w:val="20"/>
              </w:rPr>
              <w:t>.1</w:t>
            </w:r>
          </w:p>
        </w:tc>
        <w:tc>
          <w:tcPr>
            <w:tcW w:w="8469" w:type="dxa"/>
            <w:gridSpan w:val="2"/>
          </w:tcPr>
          <w:p w:rsidR="005410F0" w:rsidRPr="006C1619" w:rsidRDefault="005410F0" w:rsidP="00E07917">
            <w:pPr>
              <w:jc w:val="left"/>
              <w:rPr>
                <w:rFonts w:ascii="Arial" w:hAnsi="Arial" w:cs="Arial"/>
                <w:color w:val="FF0000"/>
                <w:sz w:val="20"/>
                <w:szCs w:val="20"/>
              </w:rPr>
            </w:pPr>
            <w:r>
              <w:rPr>
                <w:rFonts w:ascii="Arial" w:hAnsi="Arial" w:cs="Arial"/>
                <w:color w:val="000000" w:themeColor="text1"/>
                <w:sz w:val="20"/>
                <w:szCs w:val="20"/>
              </w:rPr>
              <w:t>Dr R Edwards</w:t>
            </w:r>
            <w:r w:rsidRPr="00E7716F">
              <w:rPr>
                <w:rFonts w:ascii="Arial" w:hAnsi="Arial" w:cs="Arial"/>
                <w:color w:val="000000" w:themeColor="text1"/>
                <w:sz w:val="20"/>
                <w:szCs w:val="20"/>
              </w:rPr>
              <w:t xml:space="preserve"> </w:t>
            </w:r>
            <w:r>
              <w:rPr>
                <w:rFonts w:ascii="Arial" w:hAnsi="Arial" w:cs="Arial"/>
                <w:color w:val="000000" w:themeColor="text1"/>
                <w:sz w:val="20"/>
                <w:szCs w:val="20"/>
              </w:rPr>
              <w:t xml:space="preserve">presented a review document on the Grants Academy, sharing </w:t>
            </w:r>
            <w:r w:rsidRPr="00E7716F">
              <w:rPr>
                <w:rFonts w:ascii="Arial" w:hAnsi="Arial" w:cs="Arial"/>
                <w:color w:val="000000" w:themeColor="text1"/>
                <w:sz w:val="20"/>
                <w:szCs w:val="20"/>
              </w:rPr>
              <w:t xml:space="preserve">background on the scheme which commenced </w:t>
            </w:r>
            <w:r>
              <w:rPr>
                <w:rFonts w:ascii="Arial" w:hAnsi="Arial" w:cs="Arial"/>
                <w:color w:val="000000" w:themeColor="text1"/>
                <w:sz w:val="20"/>
                <w:szCs w:val="20"/>
              </w:rPr>
              <w:t>two</w:t>
            </w:r>
            <w:r w:rsidRPr="00E7716F">
              <w:rPr>
                <w:rFonts w:ascii="Arial" w:hAnsi="Arial" w:cs="Arial"/>
                <w:color w:val="000000" w:themeColor="text1"/>
                <w:sz w:val="20"/>
                <w:szCs w:val="20"/>
              </w:rPr>
              <w:t xml:space="preserve"> years ago</w:t>
            </w:r>
            <w:r>
              <w:rPr>
                <w:rFonts w:ascii="Arial" w:hAnsi="Arial" w:cs="Arial"/>
                <w:color w:val="000000" w:themeColor="text1"/>
                <w:sz w:val="20"/>
                <w:szCs w:val="20"/>
              </w:rPr>
              <w:t>. S</w:t>
            </w:r>
            <w:r w:rsidRPr="00E7716F">
              <w:rPr>
                <w:rFonts w:ascii="Arial" w:hAnsi="Arial" w:cs="Arial"/>
                <w:color w:val="000000" w:themeColor="text1"/>
                <w:sz w:val="20"/>
                <w:szCs w:val="20"/>
              </w:rPr>
              <w:t>ince then 102 members have joined.</w:t>
            </w:r>
            <w:r>
              <w:rPr>
                <w:rFonts w:ascii="Arial" w:hAnsi="Arial" w:cs="Arial"/>
                <w:color w:val="000000" w:themeColor="text1"/>
                <w:sz w:val="20"/>
                <w:szCs w:val="20"/>
              </w:rPr>
              <w:t xml:space="preserve"> </w:t>
            </w:r>
            <w:r w:rsidRPr="00E7716F">
              <w:rPr>
                <w:rFonts w:ascii="Arial" w:hAnsi="Arial" w:cs="Arial"/>
                <w:color w:val="000000" w:themeColor="text1"/>
                <w:sz w:val="20"/>
                <w:szCs w:val="20"/>
              </w:rPr>
              <w:t xml:space="preserve">The </w:t>
            </w:r>
            <w:r>
              <w:rPr>
                <w:rFonts w:ascii="Arial" w:hAnsi="Arial" w:cs="Arial"/>
                <w:color w:val="000000" w:themeColor="text1"/>
                <w:sz w:val="20"/>
                <w:szCs w:val="20"/>
              </w:rPr>
              <w:t>scheme requires that three</w:t>
            </w:r>
            <w:r w:rsidRPr="00E7716F">
              <w:rPr>
                <w:rFonts w:ascii="Arial" w:hAnsi="Arial" w:cs="Arial"/>
                <w:color w:val="000000" w:themeColor="text1"/>
                <w:sz w:val="20"/>
                <w:szCs w:val="20"/>
              </w:rPr>
              <w:t xml:space="preserve"> proposals</w:t>
            </w:r>
            <w:r>
              <w:rPr>
                <w:rFonts w:ascii="Arial" w:hAnsi="Arial" w:cs="Arial"/>
                <w:color w:val="000000" w:themeColor="text1"/>
                <w:sz w:val="20"/>
                <w:szCs w:val="20"/>
              </w:rPr>
              <w:t xml:space="preserve"> are </w:t>
            </w:r>
            <w:r w:rsidRPr="00E7716F">
              <w:rPr>
                <w:rFonts w:ascii="Arial" w:hAnsi="Arial" w:cs="Arial"/>
                <w:color w:val="000000" w:themeColor="text1"/>
                <w:sz w:val="20"/>
                <w:szCs w:val="20"/>
              </w:rPr>
              <w:t>submitted during their</w:t>
            </w:r>
            <w:r>
              <w:rPr>
                <w:rFonts w:ascii="Arial" w:hAnsi="Arial" w:cs="Arial"/>
                <w:color w:val="000000" w:themeColor="text1"/>
                <w:sz w:val="20"/>
                <w:szCs w:val="20"/>
              </w:rPr>
              <w:t xml:space="preserve"> 18 month tenure </w:t>
            </w:r>
            <w:r w:rsidRPr="00E7716F">
              <w:rPr>
                <w:rFonts w:ascii="Arial" w:hAnsi="Arial" w:cs="Arial"/>
                <w:color w:val="000000" w:themeColor="text1"/>
                <w:sz w:val="20"/>
                <w:szCs w:val="20"/>
              </w:rPr>
              <w:t>on the scheme.</w:t>
            </w:r>
            <w:r>
              <w:rPr>
                <w:rFonts w:ascii="Arial" w:hAnsi="Arial" w:cs="Arial"/>
                <w:color w:val="000000" w:themeColor="text1"/>
                <w:sz w:val="20"/>
                <w:szCs w:val="20"/>
              </w:rPr>
              <w:t xml:space="preserve"> The scheme includes </w:t>
            </w:r>
            <w:r w:rsidRPr="00E7716F">
              <w:rPr>
                <w:rFonts w:ascii="Arial" w:hAnsi="Arial" w:cs="Arial"/>
                <w:color w:val="000000" w:themeColor="text1"/>
                <w:sz w:val="20"/>
                <w:szCs w:val="20"/>
              </w:rPr>
              <w:t>intense training for academics regarding proposals and there are other resources</w:t>
            </w:r>
            <w:r>
              <w:rPr>
                <w:rFonts w:ascii="Arial" w:hAnsi="Arial" w:cs="Arial"/>
                <w:color w:val="000000" w:themeColor="text1"/>
                <w:sz w:val="20"/>
                <w:szCs w:val="20"/>
              </w:rPr>
              <w:t xml:space="preserve"> available</w:t>
            </w:r>
            <w:r w:rsidRPr="00E7716F">
              <w:rPr>
                <w:rFonts w:ascii="Arial" w:hAnsi="Arial" w:cs="Arial"/>
                <w:color w:val="000000" w:themeColor="text1"/>
                <w:sz w:val="20"/>
                <w:szCs w:val="20"/>
              </w:rPr>
              <w:t>.</w:t>
            </w:r>
            <w:r>
              <w:rPr>
                <w:rFonts w:ascii="Arial" w:hAnsi="Arial" w:cs="Arial"/>
                <w:color w:val="000000" w:themeColor="text1"/>
                <w:sz w:val="20"/>
                <w:szCs w:val="20"/>
              </w:rPr>
              <w:t xml:space="preserve"> Overall, f</w:t>
            </w:r>
            <w:r w:rsidRPr="00E7716F">
              <w:rPr>
                <w:rFonts w:ascii="Arial" w:hAnsi="Arial" w:cs="Arial"/>
                <w:color w:val="000000" w:themeColor="text1"/>
                <w:sz w:val="20"/>
                <w:szCs w:val="20"/>
              </w:rPr>
              <w:t>eedback is positive about the Grants Academy.</w:t>
            </w:r>
            <w:r>
              <w:rPr>
                <w:rFonts w:ascii="Arial" w:hAnsi="Arial" w:cs="Arial"/>
                <w:color w:val="000000" w:themeColor="text1"/>
                <w:sz w:val="20"/>
                <w:szCs w:val="20"/>
              </w:rPr>
              <w:t xml:space="preserve"> However, there is</w:t>
            </w:r>
            <w:r w:rsidRPr="00E7716F">
              <w:rPr>
                <w:rFonts w:ascii="Arial" w:hAnsi="Arial" w:cs="Arial"/>
                <w:color w:val="000000" w:themeColor="text1"/>
                <w:sz w:val="20"/>
                <w:szCs w:val="20"/>
              </w:rPr>
              <w:t xml:space="preserve"> a trend that expectation of members is not as high as it was hoped for and a large core of members have still not submitted a proposal as part of the </w:t>
            </w:r>
            <w:r>
              <w:rPr>
                <w:rFonts w:ascii="Arial" w:hAnsi="Arial" w:cs="Arial"/>
                <w:color w:val="000000" w:themeColor="text1"/>
                <w:sz w:val="20"/>
                <w:szCs w:val="20"/>
              </w:rPr>
              <w:t>scheme</w:t>
            </w:r>
            <w:r w:rsidRPr="00E7716F">
              <w:rPr>
                <w:rFonts w:ascii="Arial" w:hAnsi="Arial" w:cs="Arial"/>
                <w:color w:val="000000" w:themeColor="text1"/>
                <w:sz w:val="20"/>
                <w:szCs w:val="20"/>
              </w:rPr>
              <w:t>.</w:t>
            </w:r>
            <w:r>
              <w:rPr>
                <w:rFonts w:ascii="Arial" w:hAnsi="Arial" w:cs="Arial"/>
                <w:color w:val="000000" w:themeColor="text1"/>
                <w:sz w:val="20"/>
                <w:szCs w:val="20"/>
              </w:rPr>
              <w:t xml:space="preserve"> </w:t>
            </w:r>
            <w:r w:rsidRPr="00E7716F">
              <w:rPr>
                <w:rFonts w:ascii="Arial" w:hAnsi="Arial" w:cs="Arial"/>
                <w:color w:val="000000" w:themeColor="text1"/>
                <w:sz w:val="20"/>
                <w:szCs w:val="20"/>
              </w:rPr>
              <w:t xml:space="preserve">This </w:t>
            </w:r>
            <w:r>
              <w:rPr>
                <w:rFonts w:ascii="Arial" w:hAnsi="Arial" w:cs="Arial"/>
                <w:color w:val="000000" w:themeColor="text1"/>
                <w:sz w:val="20"/>
                <w:szCs w:val="20"/>
              </w:rPr>
              <w:t xml:space="preserve">is attributed to a lack of </w:t>
            </w:r>
            <w:r w:rsidRPr="00E7716F">
              <w:rPr>
                <w:rFonts w:ascii="Arial" w:hAnsi="Arial" w:cs="Arial"/>
                <w:color w:val="000000" w:themeColor="text1"/>
                <w:sz w:val="20"/>
                <w:szCs w:val="20"/>
              </w:rPr>
              <w:t xml:space="preserve">strategic recruitment and </w:t>
            </w:r>
            <w:r>
              <w:rPr>
                <w:rFonts w:ascii="Arial" w:hAnsi="Arial" w:cs="Arial"/>
                <w:color w:val="000000" w:themeColor="text1"/>
                <w:sz w:val="20"/>
                <w:szCs w:val="20"/>
              </w:rPr>
              <w:t xml:space="preserve">waning </w:t>
            </w:r>
            <w:r w:rsidRPr="00E7716F">
              <w:rPr>
                <w:rFonts w:ascii="Arial" w:hAnsi="Arial" w:cs="Arial"/>
                <w:color w:val="000000" w:themeColor="text1"/>
                <w:sz w:val="20"/>
                <w:szCs w:val="20"/>
              </w:rPr>
              <w:t>enthusiasm by members</w:t>
            </w:r>
            <w:r>
              <w:rPr>
                <w:rFonts w:ascii="Arial" w:hAnsi="Arial" w:cs="Arial"/>
                <w:color w:val="000000" w:themeColor="text1"/>
                <w:sz w:val="20"/>
                <w:szCs w:val="20"/>
              </w:rPr>
              <w:t>, potentially due to e</w:t>
            </w:r>
            <w:r w:rsidRPr="00E7716F">
              <w:rPr>
                <w:rFonts w:ascii="Arial" w:hAnsi="Arial" w:cs="Arial"/>
                <w:color w:val="000000" w:themeColor="text1"/>
                <w:sz w:val="20"/>
                <w:szCs w:val="20"/>
              </w:rPr>
              <w:t>xpectation and commitment issues.</w:t>
            </w:r>
            <w:r>
              <w:rPr>
                <w:rFonts w:ascii="Arial" w:hAnsi="Arial" w:cs="Arial"/>
                <w:color w:val="000000" w:themeColor="text1"/>
                <w:sz w:val="20"/>
                <w:szCs w:val="20"/>
              </w:rPr>
              <w:t xml:space="preserve"> </w:t>
            </w:r>
            <w:r w:rsidRPr="00E7716F">
              <w:rPr>
                <w:rFonts w:ascii="Arial" w:hAnsi="Arial" w:cs="Arial"/>
                <w:color w:val="000000" w:themeColor="text1"/>
                <w:sz w:val="20"/>
                <w:szCs w:val="20"/>
              </w:rPr>
              <w:t>The scheme has developed in isolation from other BU processes which can hinder academic proposals if they are unaware of the processes.</w:t>
            </w:r>
            <w:r>
              <w:rPr>
                <w:rFonts w:ascii="Arial" w:hAnsi="Arial" w:cs="Arial"/>
                <w:color w:val="000000" w:themeColor="text1"/>
                <w:sz w:val="20"/>
                <w:szCs w:val="20"/>
              </w:rPr>
              <w:t xml:space="preserve"> </w:t>
            </w:r>
          </w:p>
        </w:tc>
      </w:tr>
      <w:tr w:rsidR="005410F0" w:rsidRPr="006C1619" w:rsidTr="00DE3DB3">
        <w:tc>
          <w:tcPr>
            <w:tcW w:w="773" w:type="dxa"/>
          </w:tcPr>
          <w:p w:rsidR="005410F0" w:rsidRPr="00E54DAC" w:rsidRDefault="00127448" w:rsidP="00DE3DB3">
            <w:pPr>
              <w:tabs>
                <w:tab w:val="left" w:pos="1926"/>
              </w:tabs>
              <w:rPr>
                <w:rFonts w:ascii="Arial" w:hAnsi="Arial" w:cs="Arial"/>
                <w:b/>
                <w:sz w:val="20"/>
                <w:szCs w:val="20"/>
              </w:rPr>
            </w:pPr>
            <w:r>
              <w:rPr>
                <w:rFonts w:ascii="Arial" w:hAnsi="Arial" w:cs="Arial"/>
                <w:b/>
                <w:sz w:val="20"/>
                <w:szCs w:val="20"/>
              </w:rPr>
              <w:lastRenderedPageBreak/>
              <w:t>10</w:t>
            </w:r>
          </w:p>
        </w:tc>
        <w:tc>
          <w:tcPr>
            <w:tcW w:w="8469" w:type="dxa"/>
            <w:gridSpan w:val="2"/>
          </w:tcPr>
          <w:p w:rsidR="005410F0" w:rsidRPr="002963E8" w:rsidRDefault="002963E8" w:rsidP="00E07917">
            <w:pPr>
              <w:tabs>
                <w:tab w:val="left" w:pos="1926"/>
              </w:tabs>
              <w:jc w:val="left"/>
              <w:rPr>
                <w:rFonts w:ascii="Arial" w:hAnsi="Arial" w:cs="Arial"/>
                <w:b/>
                <w:color w:val="FF0000"/>
                <w:sz w:val="20"/>
                <w:szCs w:val="20"/>
              </w:rPr>
            </w:pPr>
            <w:r w:rsidRPr="002963E8">
              <w:rPr>
                <w:rFonts w:ascii="Arial" w:hAnsi="Arial" w:cs="Arial"/>
                <w:b/>
                <w:sz w:val="20"/>
                <w:szCs w:val="20"/>
              </w:rPr>
              <w:t>UPDATES FROM SUB-COMMITTEES</w:t>
            </w:r>
          </w:p>
        </w:tc>
      </w:tr>
      <w:tr w:rsidR="002963E8" w:rsidRPr="006C1619" w:rsidTr="00DE3DB3">
        <w:tc>
          <w:tcPr>
            <w:tcW w:w="773" w:type="dxa"/>
          </w:tcPr>
          <w:p w:rsidR="002963E8" w:rsidRDefault="002963E8" w:rsidP="00DE3DB3">
            <w:pPr>
              <w:tabs>
                <w:tab w:val="left" w:pos="1926"/>
              </w:tabs>
              <w:rPr>
                <w:rFonts w:ascii="Arial" w:hAnsi="Arial" w:cs="Arial"/>
                <w:b/>
                <w:sz w:val="20"/>
                <w:szCs w:val="20"/>
              </w:rPr>
            </w:pPr>
          </w:p>
        </w:tc>
        <w:tc>
          <w:tcPr>
            <w:tcW w:w="8469" w:type="dxa"/>
            <w:gridSpan w:val="2"/>
          </w:tcPr>
          <w:p w:rsidR="002963E8" w:rsidRPr="002963E8" w:rsidRDefault="002963E8" w:rsidP="00E07917">
            <w:pPr>
              <w:tabs>
                <w:tab w:val="left" w:pos="1926"/>
              </w:tabs>
              <w:rPr>
                <w:rFonts w:ascii="Arial" w:hAnsi="Arial" w:cs="Arial"/>
                <w:b/>
                <w:sz w:val="20"/>
                <w:szCs w:val="20"/>
              </w:rPr>
            </w:pPr>
          </w:p>
        </w:tc>
      </w:tr>
      <w:tr w:rsidR="005410F0" w:rsidRPr="006C1619" w:rsidTr="00DE3DB3">
        <w:tc>
          <w:tcPr>
            <w:tcW w:w="773" w:type="dxa"/>
          </w:tcPr>
          <w:p w:rsidR="005410F0" w:rsidRPr="00E54DAC" w:rsidRDefault="00127448" w:rsidP="00127448">
            <w:pPr>
              <w:tabs>
                <w:tab w:val="left" w:pos="1926"/>
              </w:tabs>
              <w:rPr>
                <w:rFonts w:ascii="Arial" w:hAnsi="Arial" w:cs="Arial"/>
                <w:b/>
                <w:sz w:val="20"/>
                <w:szCs w:val="20"/>
              </w:rPr>
            </w:pPr>
            <w:r>
              <w:rPr>
                <w:rFonts w:ascii="Arial" w:hAnsi="Arial" w:cs="Arial"/>
                <w:b/>
                <w:sz w:val="20"/>
                <w:szCs w:val="20"/>
              </w:rPr>
              <w:t>10</w:t>
            </w:r>
            <w:r w:rsidR="002963E8">
              <w:rPr>
                <w:rFonts w:ascii="Arial" w:hAnsi="Arial" w:cs="Arial"/>
                <w:b/>
                <w:sz w:val="20"/>
                <w:szCs w:val="20"/>
              </w:rPr>
              <w:t>.1</w:t>
            </w:r>
          </w:p>
        </w:tc>
        <w:tc>
          <w:tcPr>
            <w:tcW w:w="8469" w:type="dxa"/>
            <w:gridSpan w:val="2"/>
          </w:tcPr>
          <w:p w:rsidR="002963E8" w:rsidRPr="002963E8" w:rsidRDefault="002963E8" w:rsidP="002963E8">
            <w:pPr>
              <w:tabs>
                <w:tab w:val="left" w:pos="1926"/>
              </w:tabs>
              <w:rPr>
                <w:rFonts w:ascii="Arial" w:hAnsi="Arial" w:cs="Arial"/>
                <w:sz w:val="20"/>
                <w:szCs w:val="20"/>
              </w:rPr>
            </w:pPr>
          </w:p>
          <w:p w:rsidR="002963E8" w:rsidRPr="002963E8" w:rsidRDefault="002963E8" w:rsidP="002963E8">
            <w:pPr>
              <w:numPr>
                <w:ilvl w:val="0"/>
                <w:numId w:val="14"/>
              </w:numPr>
              <w:tabs>
                <w:tab w:val="left" w:pos="1926"/>
              </w:tabs>
              <w:rPr>
                <w:rFonts w:ascii="Arial" w:hAnsi="Arial" w:cs="Arial"/>
                <w:sz w:val="20"/>
                <w:szCs w:val="20"/>
              </w:rPr>
            </w:pPr>
            <w:r w:rsidRPr="002963E8">
              <w:rPr>
                <w:rFonts w:ascii="Arial" w:hAnsi="Arial" w:cs="Arial"/>
                <w:sz w:val="20"/>
                <w:szCs w:val="20"/>
              </w:rPr>
              <w:t>REF Committee (tbc)</w:t>
            </w:r>
          </w:p>
          <w:p w:rsidR="002963E8" w:rsidRPr="002963E8" w:rsidRDefault="002963E8" w:rsidP="002963E8">
            <w:pPr>
              <w:tabs>
                <w:tab w:val="left" w:pos="1926"/>
              </w:tabs>
              <w:rPr>
                <w:rFonts w:ascii="Arial" w:hAnsi="Arial" w:cs="Arial"/>
                <w:sz w:val="20"/>
                <w:szCs w:val="20"/>
              </w:rPr>
            </w:pPr>
          </w:p>
          <w:p w:rsidR="002963E8" w:rsidRPr="002963E8" w:rsidRDefault="002963E8" w:rsidP="002963E8">
            <w:pPr>
              <w:tabs>
                <w:tab w:val="left" w:pos="1926"/>
              </w:tabs>
              <w:rPr>
                <w:rFonts w:ascii="Arial" w:hAnsi="Arial" w:cs="Arial"/>
                <w:sz w:val="20"/>
                <w:szCs w:val="20"/>
              </w:rPr>
            </w:pPr>
            <w:r w:rsidRPr="002963E8">
              <w:rPr>
                <w:rFonts w:ascii="Arial" w:hAnsi="Arial" w:cs="Arial"/>
                <w:sz w:val="20"/>
                <w:szCs w:val="20"/>
              </w:rPr>
              <w:t>Minutes will be circulated</w:t>
            </w:r>
          </w:p>
          <w:p w:rsidR="002963E8" w:rsidRPr="002963E8" w:rsidRDefault="002963E8" w:rsidP="002963E8">
            <w:pPr>
              <w:tabs>
                <w:tab w:val="left" w:pos="1926"/>
              </w:tabs>
              <w:rPr>
                <w:rFonts w:ascii="Arial" w:hAnsi="Arial" w:cs="Arial"/>
                <w:sz w:val="20"/>
                <w:szCs w:val="20"/>
              </w:rPr>
            </w:pPr>
          </w:p>
          <w:p w:rsidR="002963E8" w:rsidRPr="002963E8" w:rsidRDefault="002963E8" w:rsidP="002963E8">
            <w:pPr>
              <w:numPr>
                <w:ilvl w:val="0"/>
                <w:numId w:val="14"/>
              </w:numPr>
              <w:tabs>
                <w:tab w:val="left" w:pos="1926"/>
              </w:tabs>
              <w:rPr>
                <w:rFonts w:ascii="Arial" w:hAnsi="Arial" w:cs="Arial"/>
                <w:sz w:val="20"/>
                <w:szCs w:val="20"/>
              </w:rPr>
            </w:pPr>
            <w:r w:rsidRPr="002963E8">
              <w:rPr>
                <w:rFonts w:ascii="Arial" w:hAnsi="Arial" w:cs="Arial"/>
                <w:sz w:val="20"/>
                <w:szCs w:val="20"/>
              </w:rPr>
              <w:t>HEIF Committee (tbc)</w:t>
            </w:r>
          </w:p>
          <w:p w:rsidR="002963E8" w:rsidRPr="002963E8" w:rsidRDefault="002963E8" w:rsidP="002963E8">
            <w:pPr>
              <w:tabs>
                <w:tab w:val="left" w:pos="1926"/>
              </w:tabs>
              <w:rPr>
                <w:rFonts w:ascii="Arial" w:hAnsi="Arial" w:cs="Arial"/>
                <w:sz w:val="20"/>
                <w:szCs w:val="20"/>
              </w:rPr>
            </w:pPr>
          </w:p>
          <w:p w:rsidR="002963E8" w:rsidRPr="002963E8" w:rsidRDefault="002963E8" w:rsidP="002963E8">
            <w:pPr>
              <w:tabs>
                <w:tab w:val="left" w:pos="1926"/>
              </w:tabs>
              <w:rPr>
                <w:rFonts w:ascii="Arial" w:hAnsi="Arial" w:cs="Arial"/>
                <w:sz w:val="20"/>
                <w:szCs w:val="20"/>
              </w:rPr>
            </w:pPr>
            <w:r w:rsidRPr="002963E8">
              <w:rPr>
                <w:rFonts w:ascii="Arial" w:hAnsi="Arial" w:cs="Arial"/>
                <w:sz w:val="20"/>
                <w:szCs w:val="20"/>
              </w:rPr>
              <w:t>Minutes will be circulated</w:t>
            </w:r>
          </w:p>
          <w:p w:rsidR="002963E8" w:rsidRPr="002963E8" w:rsidRDefault="002963E8" w:rsidP="002963E8">
            <w:pPr>
              <w:tabs>
                <w:tab w:val="left" w:pos="1926"/>
              </w:tabs>
              <w:rPr>
                <w:rFonts w:ascii="Arial" w:hAnsi="Arial" w:cs="Arial"/>
                <w:sz w:val="20"/>
                <w:szCs w:val="20"/>
              </w:rPr>
            </w:pPr>
          </w:p>
          <w:p w:rsidR="002963E8" w:rsidRPr="002963E8" w:rsidRDefault="002963E8" w:rsidP="002963E8">
            <w:pPr>
              <w:tabs>
                <w:tab w:val="left" w:pos="1926"/>
              </w:tabs>
              <w:rPr>
                <w:rFonts w:ascii="Arial" w:hAnsi="Arial" w:cs="Arial"/>
                <w:sz w:val="20"/>
                <w:szCs w:val="20"/>
              </w:rPr>
            </w:pPr>
          </w:p>
          <w:p w:rsidR="002963E8" w:rsidRPr="002963E8" w:rsidRDefault="002963E8" w:rsidP="002963E8">
            <w:pPr>
              <w:numPr>
                <w:ilvl w:val="0"/>
                <w:numId w:val="14"/>
              </w:numPr>
              <w:tabs>
                <w:tab w:val="left" w:pos="1926"/>
              </w:tabs>
              <w:rPr>
                <w:rFonts w:ascii="Arial" w:hAnsi="Arial" w:cs="Arial"/>
                <w:sz w:val="20"/>
                <w:szCs w:val="20"/>
              </w:rPr>
            </w:pPr>
            <w:r w:rsidRPr="002963E8">
              <w:rPr>
                <w:rFonts w:ascii="Arial" w:hAnsi="Arial" w:cs="Arial"/>
                <w:sz w:val="20"/>
                <w:szCs w:val="20"/>
              </w:rPr>
              <w:t>KTP Steering Group (J Northam)</w:t>
            </w:r>
          </w:p>
          <w:p w:rsidR="002963E8" w:rsidRPr="002963E8" w:rsidRDefault="002963E8" w:rsidP="002963E8">
            <w:pPr>
              <w:tabs>
                <w:tab w:val="left" w:pos="1926"/>
              </w:tabs>
              <w:rPr>
                <w:rFonts w:ascii="Arial" w:hAnsi="Arial" w:cs="Arial"/>
                <w:sz w:val="20"/>
                <w:szCs w:val="20"/>
              </w:rPr>
            </w:pPr>
          </w:p>
          <w:p w:rsidR="002963E8" w:rsidRPr="002963E8" w:rsidRDefault="002963E8" w:rsidP="002963E8">
            <w:pPr>
              <w:tabs>
                <w:tab w:val="left" w:pos="1926"/>
              </w:tabs>
              <w:rPr>
                <w:rFonts w:ascii="Arial" w:hAnsi="Arial" w:cs="Arial"/>
                <w:sz w:val="20"/>
                <w:szCs w:val="20"/>
              </w:rPr>
            </w:pPr>
            <w:r w:rsidRPr="002963E8">
              <w:rPr>
                <w:rFonts w:ascii="Arial" w:hAnsi="Arial" w:cs="Arial"/>
                <w:sz w:val="20"/>
                <w:szCs w:val="20"/>
              </w:rPr>
              <w:t>The group has not met yet</w:t>
            </w:r>
          </w:p>
          <w:p w:rsidR="002963E8" w:rsidRPr="002963E8" w:rsidRDefault="002963E8" w:rsidP="002963E8">
            <w:pPr>
              <w:tabs>
                <w:tab w:val="left" w:pos="1926"/>
              </w:tabs>
              <w:rPr>
                <w:rFonts w:ascii="Arial" w:hAnsi="Arial" w:cs="Arial"/>
                <w:sz w:val="20"/>
                <w:szCs w:val="20"/>
              </w:rPr>
            </w:pPr>
          </w:p>
          <w:p w:rsidR="002963E8" w:rsidRPr="002963E8" w:rsidRDefault="002963E8" w:rsidP="002963E8">
            <w:pPr>
              <w:numPr>
                <w:ilvl w:val="0"/>
                <w:numId w:val="14"/>
              </w:numPr>
              <w:tabs>
                <w:tab w:val="left" w:pos="1926"/>
              </w:tabs>
              <w:rPr>
                <w:rFonts w:ascii="Arial" w:hAnsi="Arial" w:cs="Arial"/>
                <w:sz w:val="20"/>
                <w:szCs w:val="20"/>
              </w:rPr>
            </w:pPr>
            <w:r w:rsidRPr="002963E8">
              <w:rPr>
                <w:rFonts w:ascii="Arial" w:hAnsi="Arial" w:cs="Arial"/>
                <w:sz w:val="20"/>
                <w:szCs w:val="20"/>
              </w:rPr>
              <w:t>Research Concordat Steering Group (J Northam)</w:t>
            </w:r>
          </w:p>
          <w:p w:rsidR="002963E8" w:rsidRPr="002963E8" w:rsidRDefault="002963E8" w:rsidP="002963E8">
            <w:pPr>
              <w:tabs>
                <w:tab w:val="left" w:pos="1926"/>
              </w:tabs>
              <w:rPr>
                <w:rFonts w:ascii="Arial" w:hAnsi="Arial" w:cs="Arial"/>
                <w:sz w:val="20"/>
                <w:szCs w:val="20"/>
              </w:rPr>
            </w:pPr>
          </w:p>
          <w:p w:rsidR="002963E8" w:rsidRPr="002963E8" w:rsidRDefault="002963E8" w:rsidP="002963E8">
            <w:pPr>
              <w:tabs>
                <w:tab w:val="left" w:pos="1926"/>
              </w:tabs>
              <w:rPr>
                <w:rFonts w:ascii="Arial" w:hAnsi="Arial" w:cs="Arial"/>
                <w:sz w:val="20"/>
                <w:szCs w:val="20"/>
              </w:rPr>
            </w:pPr>
          </w:p>
          <w:p w:rsidR="005410F0" w:rsidRPr="00E07917" w:rsidRDefault="002963E8" w:rsidP="002963E8">
            <w:pPr>
              <w:tabs>
                <w:tab w:val="left" w:pos="1926"/>
              </w:tabs>
              <w:rPr>
                <w:rFonts w:ascii="Arial" w:hAnsi="Arial" w:cs="Arial"/>
                <w:sz w:val="20"/>
                <w:szCs w:val="20"/>
              </w:rPr>
            </w:pPr>
            <w:r w:rsidRPr="002963E8">
              <w:rPr>
                <w:rFonts w:ascii="Arial" w:hAnsi="Arial" w:cs="Arial"/>
                <w:sz w:val="20"/>
                <w:szCs w:val="20"/>
              </w:rPr>
              <w:t>The next meeting is scheduled for this Friday. The group will discuss ratification of the code of practice for the recruitment and development of research staff.  This will be circulated to this committee when approved.  The group will also discuss the preparation for the two year audit which takes place at the end of 2014.</w:t>
            </w:r>
          </w:p>
        </w:tc>
      </w:tr>
      <w:tr w:rsidR="005410F0" w:rsidRPr="006C1619" w:rsidTr="00DE3DB3">
        <w:tc>
          <w:tcPr>
            <w:tcW w:w="773" w:type="dxa"/>
          </w:tcPr>
          <w:p w:rsidR="005410F0" w:rsidRPr="00E54DAC" w:rsidRDefault="005410F0" w:rsidP="00DE3DB3">
            <w:pPr>
              <w:tabs>
                <w:tab w:val="left" w:pos="1926"/>
              </w:tabs>
              <w:rPr>
                <w:rFonts w:ascii="Arial" w:hAnsi="Arial" w:cs="Arial"/>
                <w:b/>
                <w:sz w:val="20"/>
                <w:szCs w:val="20"/>
              </w:rPr>
            </w:pPr>
          </w:p>
        </w:tc>
        <w:tc>
          <w:tcPr>
            <w:tcW w:w="8469" w:type="dxa"/>
            <w:gridSpan w:val="2"/>
          </w:tcPr>
          <w:p w:rsidR="005410F0" w:rsidRPr="00E07917" w:rsidRDefault="005410F0" w:rsidP="00E07917">
            <w:pPr>
              <w:tabs>
                <w:tab w:val="left" w:pos="1926"/>
              </w:tabs>
              <w:jc w:val="left"/>
              <w:rPr>
                <w:rFonts w:ascii="Arial" w:hAnsi="Arial" w:cs="Arial"/>
                <w:sz w:val="20"/>
                <w:szCs w:val="20"/>
              </w:rPr>
            </w:pPr>
          </w:p>
        </w:tc>
      </w:tr>
      <w:tr w:rsidR="002963E8" w:rsidRPr="006C1619" w:rsidTr="00DE3DB3">
        <w:tc>
          <w:tcPr>
            <w:tcW w:w="773" w:type="dxa"/>
          </w:tcPr>
          <w:p w:rsidR="002963E8" w:rsidRPr="00E54DAC" w:rsidRDefault="002963E8" w:rsidP="00127448">
            <w:pPr>
              <w:tabs>
                <w:tab w:val="left" w:pos="1926"/>
              </w:tabs>
              <w:rPr>
                <w:rFonts w:ascii="Arial" w:hAnsi="Arial" w:cs="Arial"/>
                <w:b/>
                <w:sz w:val="20"/>
                <w:szCs w:val="20"/>
              </w:rPr>
            </w:pPr>
            <w:r>
              <w:rPr>
                <w:rFonts w:ascii="Arial" w:hAnsi="Arial" w:cs="Arial"/>
                <w:b/>
                <w:sz w:val="20"/>
                <w:szCs w:val="20"/>
              </w:rPr>
              <w:t>1</w:t>
            </w:r>
            <w:r w:rsidR="00127448">
              <w:rPr>
                <w:rFonts w:ascii="Arial" w:hAnsi="Arial" w:cs="Arial"/>
                <w:b/>
                <w:sz w:val="20"/>
                <w:szCs w:val="20"/>
              </w:rPr>
              <w:t>1</w:t>
            </w:r>
            <w:bookmarkStart w:id="0" w:name="_GoBack"/>
            <w:bookmarkEnd w:id="0"/>
          </w:p>
        </w:tc>
        <w:tc>
          <w:tcPr>
            <w:tcW w:w="8469" w:type="dxa"/>
            <w:gridSpan w:val="2"/>
          </w:tcPr>
          <w:p w:rsidR="002963E8" w:rsidRPr="002963E8" w:rsidRDefault="002963E8" w:rsidP="00E07917">
            <w:pPr>
              <w:tabs>
                <w:tab w:val="left" w:pos="1926"/>
              </w:tabs>
              <w:rPr>
                <w:rFonts w:ascii="Arial" w:hAnsi="Arial" w:cs="Arial"/>
                <w:b/>
                <w:sz w:val="20"/>
                <w:szCs w:val="20"/>
              </w:rPr>
            </w:pPr>
            <w:r w:rsidRPr="002963E8">
              <w:rPr>
                <w:rFonts w:ascii="Arial" w:hAnsi="Arial" w:cs="Arial"/>
                <w:b/>
                <w:sz w:val="20"/>
                <w:szCs w:val="20"/>
              </w:rPr>
              <w:t>ANY OTHER BUSINESS</w:t>
            </w:r>
          </w:p>
        </w:tc>
      </w:tr>
      <w:tr w:rsidR="005410F0" w:rsidRPr="006C1619" w:rsidTr="002963E8">
        <w:tc>
          <w:tcPr>
            <w:tcW w:w="773" w:type="dxa"/>
          </w:tcPr>
          <w:p w:rsidR="005410F0" w:rsidRPr="00E54DAC" w:rsidRDefault="005410F0" w:rsidP="00DE3DB3">
            <w:pPr>
              <w:tabs>
                <w:tab w:val="left" w:pos="1926"/>
              </w:tabs>
              <w:rPr>
                <w:rFonts w:ascii="Arial" w:hAnsi="Arial" w:cs="Arial"/>
                <w:b/>
                <w:sz w:val="20"/>
                <w:szCs w:val="20"/>
              </w:rPr>
            </w:pPr>
          </w:p>
        </w:tc>
        <w:tc>
          <w:tcPr>
            <w:tcW w:w="8469" w:type="dxa"/>
            <w:gridSpan w:val="2"/>
            <w:tcBorders>
              <w:bottom w:val="single" w:sz="4" w:space="0" w:color="auto"/>
            </w:tcBorders>
          </w:tcPr>
          <w:p w:rsidR="005410F0" w:rsidRPr="00E07917" w:rsidRDefault="005410F0" w:rsidP="004C2A68">
            <w:pPr>
              <w:jc w:val="left"/>
              <w:rPr>
                <w:rFonts w:ascii="Arial" w:hAnsi="Arial" w:cs="Arial"/>
                <w:sz w:val="20"/>
                <w:szCs w:val="20"/>
              </w:rPr>
            </w:pPr>
          </w:p>
        </w:tc>
      </w:tr>
      <w:tr w:rsidR="002963E8" w:rsidRPr="006C1619" w:rsidTr="002963E8">
        <w:tc>
          <w:tcPr>
            <w:tcW w:w="773" w:type="dxa"/>
            <w:tcBorders>
              <w:right w:val="single" w:sz="4" w:space="0" w:color="auto"/>
            </w:tcBorders>
          </w:tcPr>
          <w:p w:rsidR="002963E8" w:rsidRPr="00E54DAC" w:rsidRDefault="002963E8" w:rsidP="00DE3DB3">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2963E8" w:rsidRPr="005D72EB" w:rsidRDefault="002963E8" w:rsidP="002963E8">
            <w:pPr>
              <w:pStyle w:val="NoSpacing"/>
              <w:rPr>
                <w:rFonts w:ascii="Arial" w:hAnsi="Arial" w:cs="Arial"/>
              </w:rPr>
            </w:pPr>
            <w:r w:rsidRPr="005D72EB">
              <w:rPr>
                <w:rFonts w:ascii="Arial" w:hAnsi="Arial" w:cs="Arial"/>
                <w:b/>
              </w:rPr>
              <w:t>ACTION:</w:t>
            </w:r>
            <w:r w:rsidRPr="005D72EB">
              <w:rPr>
                <w:rFonts w:ascii="Arial" w:hAnsi="Arial" w:cs="Arial"/>
              </w:rPr>
              <w:t xml:space="preserve"> Next agenda to include a discussion point around increasing student engagement </w:t>
            </w:r>
            <w:r>
              <w:rPr>
                <w:rFonts w:ascii="Arial" w:hAnsi="Arial" w:cs="Arial"/>
              </w:rPr>
              <w:t>with, and awareness of, research</w:t>
            </w:r>
            <w:r w:rsidRPr="005D72EB">
              <w:rPr>
                <w:rFonts w:ascii="Arial" w:hAnsi="Arial" w:cs="Arial"/>
              </w:rPr>
              <w:t>.</w:t>
            </w:r>
          </w:p>
        </w:tc>
      </w:tr>
      <w:tr w:rsidR="002963E8" w:rsidRPr="006C1619" w:rsidTr="002963E8">
        <w:tc>
          <w:tcPr>
            <w:tcW w:w="773" w:type="dxa"/>
            <w:tcBorders>
              <w:right w:val="single" w:sz="4" w:space="0" w:color="auto"/>
            </w:tcBorders>
          </w:tcPr>
          <w:p w:rsidR="002963E8" w:rsidRPr="00E54DAC" w:rsidRDefault="002963E8" w:rsidP="00DE3DB3">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2963E8" w:rsidRPr="005D72EB" w:rsidRDefault="002963E8" w:rsidP="002963E8">
            <w:pPr>
              <w:pStyle w:val="NoSpacing"/>
              <w:rPr>
                <w:rFonts w:ascii="Arial" w:hAnsi="Arial" w:cs="Arial"/>
              </w:rPr>
            </w:pPr>
            <w:r w:rsidRPr="005D72EB">
              <w:rPr>
                <w:rFonts w:ascii="Arial" w:hAnsi="Arial" w:cs="Arial"/>
                <w:b/>
              </w:rPr>
              <w:t xml:space="preserve">ACTION BY: </w:t>
            </w:r>
            <w:r w:rsidRPr="005D72EB">
              <w:rPr>
                <w:rFonts w:ascii="Arial" w:hAnsi="Arial" w:cs="Arial"/>
              </w:rPr>
              <w:t>All</w:t>
            </w:r>
          </w:p>
        </w:tc>
      </w:tr>
      <w:tr w:rsidR="002963E8" w:rsidRPr="006C1619" w:rsidTr="002963E8">
        <w:tc>
          <w:tcPr>
            <w:tcW w:w="773" w:type="dxa"/>
          </w:tcPr>
          <w:p w:rsidR="002963E8" w:rsidRPr="00E54DAC" w:rsidRDefault="002963E8" w:rsidP="00DE3DB3">
            <w:pPr>
              <w:tabs>
                <w:tab w:val="left" w:pos="1926"/>
              </w:tabs>
              <w:rPr>
                <w:rFonts w:ascii="Arial" w:hAnsi="Arial" w:cs="Arial"/>
                <w:b/>
                <w:sz w:val="20"/>
                <w:szCs w:val="20"/>
              </w:rPr>
            </w:pPr>
          </w:p>
        </w:tc>
        <w:tc>
          <w:tcPr>
            <w:tcW w:w="8469" w:type="dxa"/>
            <w:gridSpan w:val="2"/>
            <w:tcBorders>
              <w:top w:val="single" w:sz="4" w:space="0" w:color="auto"/>
              <w:bottom w:val="single" w:sz="4" w:space="0" w:color="auto"/>
            </w:tcBorders>
          </w:tcPr>
          <w:p w:rsidR="002963E8" w:rsidRPr="006C1619" w:rsidRDefault="002963E8" w:rsidP="00581601">
            <w:pPr>
              <w:tabs>
                <w:tab w:val="left" w:pos="1926"/>
              </w:tabs>
              <w:jc w:val="left"/>
              <w:rPr>
                <w:rFonts w:ascii="Arial" w:hAnsi="Arial" w:cs="Arial"/>
                <w:color w:val="FF0000"/>
                <w:sz w:val="20"/>
                <w:szCs w:val="20"/>
              </w:rPr>
            </w:pPr>
          </w:p>
        </w:tc>
      </w:tr>
      <w:tr w:rsidR="002963E8" w:rsidRPr="006C1619" w:rsidTr="002963E8">
        <w:tc>
          <w:tcPr>
            <w:tcW w:w="773" w:type="dxa"/>
            <w:tcBorders>
              <w:right w:val="single" w:sz="4" w:space="0" w:color="auto"/>
            </w:tcBorders>
          </w:tcPr>
          <w:p w:rsidR="002963E8" w:rsidRPr="00E54DAC" w:rsidRDefault="002963E8" w:rsidP="00DE3DB3">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2963E8" w:rsidRPr="00B46704" w:rsidRDefault="002963E8" w:rsidP="002963E8">
            <w:pPr>
              <w:pStyle w:val="NoSpacing"/>
              <w:rPr>
                <w:rFonts w:ascii="Arial" w:hAnsi="Arial" w:cs="Arial"/>
              </w:rPr>
            </w:pPr>
            <w:r w:rsidRPr="00B46704">
              <w:rPr>
                <w:rFonts w:ascii="Arial" w:hAnsi="Arial" w:cs="Arial"/>
                <w:b/>
              </w:rPr>
              <w:t>ACTION:</w:t>
            </w:r>
            <w:r w:rsidRPr="00B46704">
              <w:rPr>
                <w:rFonts w:ascii="Arial" w:hAnsi="Arial" w:cs="Arial"/>
              </w:rPr>
              <w:t xml:space="preserve"> Could we have a </w:t>
            </w:r>
            <w:r>
              <w:rPr>
                <w:rFonts w:ascii="Arial" w:hAnsi="Arial" w:cs="Arial"/>
              </w:rPr>
              <w:t>U</w:t>
            </w:r>
            <w:r w:rsidRPr="00B46704">
              <w:rPr>
                <w:rFonts w:ascii="Arial" w:hAnsi="Arial" w:cs="Arial"/>
              </w:rPr>
              <w:t>niversity wide ECR policy, respect to guidance for training, careers structure.</w:t>
            </w:r>
          </w:p>
        </w:tc>
      </w:tr>
      <w:tr w:rsidR="002963E8" w:rsidRPr="006C1619" w:rsidTr="002963E8">
        <w:tc>
          <w:tcPr>
            <w:tcW w:w="773" w:type="dxa"/>
            <w:tcBorders>
              <w:right w:val="single" w:sz="4" w:space="0" w:color="auto"/>
            </w:tcBorders>
          </w:tcPr>
          <w:p w:rsidR="002963E8" w:rsidRPr="00E54DAC" w:rsidRDefault="002963E8" w:rsidP="00DE3DB3">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2963E8" w:rsidRDefault="002963E8" w:rsidP="00581601">
            <w:pPr>
              <w:jc w:val="left"/>
              <w:rPr>
                <w:rFonts w:ascii="Arial" w:hAnsi="Arial" w:cs="Arial"/>
                <w:color w:val="000000" w:themeColor="text1"/>
                <w:sz w:val="20"/>
                <w:szCs w:val="20"/>
              </w:rPr>
            </w:pPr>
            <w:r w:rsidRPr="002963E8">
              <w:rPr>
                <w:rFonts w:ascii="Arial" w:hAnsi="Arial" w:cs="Arial"/>
                <w:b/>
                <w:color w:val="000000" w:themeColor="text1"/>
                <w:sz w:val="20"/>
                <w:szCs w:val="20"/>
              </w:rPr>
              <w:t>ACTION BY:</w:t>
            </w:r>
            <w:r w:rsidRPr="002963E8">
              <w:rPr>
                <w:rFonts w:ascii="Arial" w:hAnsi="Arial" w:cs="Arial"/>
                <w:color w:val="000000" w:themeColor="text1"/>
                <w:sz w:val="20"/>
                <w:szCs w:val="20"/>
              </w:rPr>
              <w:t xml:space="preserve"> J Fletcher (fusion ratification first)</w:t>
            </w:r>
          </w:p>
        </w:tc>
      </w:tr>
      <w:tr w:rsidR="002963E8" w:rsidRPr="006C1619" w:rsidTr="002963E8">
        <w:tc>
          <w:tcPr>
            <w:tcW w:w="773" w:type="dxa"/>
          </w:tcPr>
          <w:p w:rsidR="002963E8" w:rsidRPr="00E54DAC" w:rsidRDefault="002963E8" w:rsidP="00DE3DB3">
            <w:pPr>
              <w:tabs>
                <w:tab w:val="left" w:pos="1926"/>
              </w:tabs>
              <w:rPr>
                <w:rFonts w:ascii="Arial" w:hAnsi="Arial" w:cs="Arial"/>
                <w:b/>
                <w:sz w:val="20"/>
                <w:szCs w:val="20"/>
              </w:rPr>
            </w:pPr>
          </w:p>
        </w:tc>
        <w:tc>
          <w:tcPr>
            <w:tcW w:w="8469" w:type="dxa"/>
            <w:gridSpan w:val="2"/>
            <w:tcBorders>
              <w:top w:val="single" w:sz="4" w:space="0" w:color="auto"/>
            </w:tcBorders>
          </w:tcPr>
          <w:p w:rsidR="002963E8" w:rsidRPr="00974DEF" w:rsidRDefault="002963E8" w:rsidP="002E3E9E">
            <w:pPr>
              <w:jc w:val="left"/>
              <w:rPr>
                <w:rFonts w:ascii="Arial" w:hAnsi="Arial" w:cs="Arial"/>
                <w:color w:val="000000" w:themeColor="text1"/>
                <w:sz w:val="20"/>
                <w:szCs w:val="20"/>
              </w:rPr>
            </w:pPr>
          </w:p>
        </w:tc>
      </w:tr>
      <w:tr w:rsidR="002963E8" w:rsidRPr="006C1619" w:rsidTr="00DE3DB3">
        <w:tc>
          <w:tcPr>
            <w:tcW w:w="773" w:type="dxa"/>
          </w:tcPr>
          <w:p w:rsidR="002963E8" w:rsidRPr="00E54DAC" w:rsidRDefault="002963E8" w:rsidP="00DE3DB3">
            <w:pPr>
              <w:tabs>
                <w:tab w:val="left" w:pos="1926"/>
              </w:tabs>
              <w:rPr>
                <w:rFonts w:ascii="Arial" w:hAnsi="Arial" w:cs="Arial"/>
                <w:b/>
                <w:sz w:val="20"/>
                <w:szCs w:val="20"/>
              </w:rPr>
            </w:pPr>
          </w:p>
        </w:tc>
        <w:tc>
          <w:tcPr>
            <w:tcW w:w="8469" w:type="dxa"/>
            <w:gridSpan w:val="2"/>
          </w:tcPr>
          <w:p w:rsidR="002963E8" w:rsidRPr="006865EF" w:rsidRDefault="002963E8" w:rsidP="006865EF">
            <w:pPr>
              <w:rPr>
                <w:rFonts w:ascii="Arial" w:hAnsi="Arial" w:cs="Arial"/>
                <w:color w:val="000000" w:themeColor="text1"/>
                <w:sz w:val="20"/>
                <w:szCs w:val="20"/>
              </w:rPr>
            </w:pPr>
            <w:r w:rsidRPr="002963E8">
              <w:rPr>
                <w:rFonts w:ascii="Arial" w:hAnsi="Arial" w:cs="Arial"/>
                <w:color w:val="000000" w:themeColor="text1"/>
                <w:sz w:val="20"/>
                <w:szCs w:val="20"/>
              </w:rPr>
              <w:t xml:space="preserve">J Fletcher confirmed that I MacRury will be </w:t>
            </w:r>
            <w:r w:rsidR="006865EF">
              <w:rPr>
                <w:rFonts w:ascii="Arial" w:hAnsi="Arial" w:cs="Arial"/>
                <w:color w:val="000000" w:themeColor="text1"/>
                <w:sz w:val="20"/>
                <w:szCs w:val="20"/>
              </w:rPr>
              <w:t>deputy chair of this committee.</w:t>
            </w:r>
          </w:p>
        </w:tc>
      </w:tr>
      <w:tr w:rsidR="002963E8" w:rsidRPr="006C1619" w:rsidTr="00DE3DB3">
        <w:tc>
          <w:tcPr>
            <w:tcW w:w="773" w:type="dxa"/>
          </w:tcPr>
          <w:p w:rsidR="002963E8" w:rsidRDefault="002963E8" w:rsidP="00DE3DB3">
            <w:pPr>
              <w:tabs>
                <w:tab w:val="left" w:pos="1926"/>
              </w:tabs>
              <w:rPr>
                <w:rFonts w:ascii="Arial" w:hAnsi="Arial" w:cs="Arial"/>
                <w:b/>
                <w:sz w:val="20"/>
                <w:szCs w:val="20"/>
              </w:rPr>
            </w:pPr>
          </w:p>
        </w:tc>
        <w:tc>
          <w:tcPr>
            <w:tcW w:w="8469" w:type="dxa"/>
            <w:gridSpan w:val="2"/>
          </w:tcPr>
          <w:p w:rsidR="002963E8" w:rsidRPr="00E363C8" w:rsidRDefault="002963E8" w:rsidP="002963E8">
            <w:pPr>
              <w:pStyle w:val="ListParagraph"/>
              <w:rPr>
                <w:rFonts w:ascii="Arial" w:hAnsi="Arial" w:cs="Arial"/>
                <w:color w:val="000000" w:themeColor="text1"/>
                <w:sz w:val="20"/>
                <w:szCs w:val="20"/>
              </w:rPr>
            </w:pPr>
          </w:p>
        </w:tc>
      </w:tr>
      <w:tr w:rsidR="002963E8" w:rsidRPr="006C1619" w:rsidTr="00DE3DB3">
        <w:tc>
          <w:tcPr>
            <w:tcW w:w="773" w:type="dxa"/>
          </w:tcPr>
          <w:p w:rsidR="002963E8" w:rsidRDefault="002963E8" w:rsidP="00DE3DB3">
            <w:pPr>
              <w:tabs>
                <w:tab w:val="left" w:pos="1926"/>
              </w:tabs>
              <w:rPr>
                <w:rFonts w:ascii="Arial" w:hAnsi="Arial" w:cs="Arial"/>
                <w:b/>
                <w:sz w:val="20"/>
                <w:szCs w:val="20"/>
              </w:rPr>
            </w:pPr>
          </w:p>
        </w:tc>
        <w:tc>
          <w:tcPr>
            <w:tcW w:w="8469" w:type="dxa"/>
            <w:gridSpan w:val="2"/>
          </w:tcPr>
          <w:p w:rsidR="002963E8" w:rsidRPr="00E363C8" w:rsidRDefault="006865EF" w:rsidP="00B40789">
            <w:pPr>
              <w:rPr>
                <w:rFonts w:ascii="Arial" w:hAnsi="Arial" w:cs="Arial"/>
                <w:color w:val="000000" w:themeColor="text1"/>
                <w:sz w:val="20"/>
                <w:szCs w:val="20"/>
                <w:highlight w:val="yellow"/>
              </w:rPr>
            </w:pPr>
            <w:r w:rsidRPr="00EF103B">
              <w:rPr>
                <w:rFonts w:ascii="Arial" w:hAnsi="Arial" w:cs="Arial"/>
                <w:b/>
                <w:color w:val="000000" w:themeColor="text1"/>
                <w:sz w:val="20"/>
                <w:szCs w:val="20"/>
              </w:rPr>
              <w:t>Date of next meeting:</w:t>
            </w:r>
            <w:r>
              <w:rPr>
                <w:rFonts w:ascii="Arial" w:hAnsi="Arial" w:cs="Arial"/>
                <w:b/>
                <w:color w:val="000000" w:themeColor="text1"/>
                <w:sz w:val="20"/>
                <w:szCs w:val="20"/>
              </w:rPr>
              <w:t xml:space="preserve"> </w:t>
            </w:r>
            <w:r w:rsidRPr="002963E8">
              <w:rPr>
                <w:rFonts w:ascii="Arial" w:hAnsi="Arial" w:cs="Arial"/>
                <w:b/>
                <w:color w:val="000000" w:themeColor="text1"/>
                <w:sz w:val="20"/>
                <w:szCs w:val="20"/>
              </w:rPr>
              <w:t>26</w:t>
            </w:r>
            <w:r w:rsidRPr="002963E8">
              <w:rPr>
                <w:rFonts w:ascii="Arial" w:hAnsi="Arial" w:cs="Arial"/>
                <w:b/>
                <w:color w:val="000000" w:themeColor="text1"/>
                <w:sz w:val="20"/>
                <w:szCs w:val="20"/>
                <w:vertAlign w:val="superscript"/>
              </w:rPr>
              <w:t>th</w:t>
            </w:r>
            <w:r w:rsidRPr="002963E8">
              <w:rPr>
                <w:rFonts w:ascii="Arial" w:hAnsi="Arial" w:cs="Arial"/>
                <w:b/>
                <w:color w:val="000000" w:themeColor="text1"/>
                <w:sz w:val="20"/>
                <w:szCs w:val="20"/>
              </w:rPr>
              <w:t xml:space="preserve"> Jan 2-4pm Boardroom</w:t>
            </w:r>
          </w:p>
        </w:tc>
      </w:tr>
      <w:tr w:rsidR="002963E8" w:rsidRPr="006C1619" w:rsidTr="00DE3DB3">
        <w:tc>
          <w:tcPr>
            <w:tcW w:w="773" w:type="dxa"/>
          </w:tcPr>
          <w:p w:rsidR="002963E8" w:rsidRDefault="002963E8" w:rsidP="00DE3DB3">
            <w:pPr>
              <w:tabs>
                <w:tab w:val="left" w:pos="1926"/>
              </w:tabs>
              <w:rPr>
                <w:rFonts w:ascii="Arial" w:hAnsi="Arial" w:cs="Arial"/>
                <w:b/>
                <w:sz w:val="20"/>
                <w:szCs w:val="20"/>
              </w:rPr>
            </w:pPr>
          </w:p>
        </w:tc>
        <w:tc>
          <w:tcPr>
            <w:tcW w:w="8469" w:type="dxa"/>
            <w:gridSpan w:val="2"/>
          </w:tcPr>
          <w:p w:rsidR="002963E8" w:rsidRPr="00E363C8" w:rsidRDefault="002963E8" w:rsidP="002E3E9E">
            <w:pPr>
              <w:rPr>
                <w:rFonts w:ascii="Arial" w:hAnsi="Arial" w:cs="Arial"/>
                <w:color w:val="000000" w:themeColor="text1"/>
                <w:sz w:val="20"/>
                <w:szCs w:val="20"/>
                <w:highlight w:val="yellow"/>
              </w:rPr>
            </w:pPr>
          </w:p>
        </w:tc>
      </w:tr>
      <w:tr w:rsidR="002963E8" w:rsidRPr="006C1619" w:rsidTr="00A673FD">
        <w:tc>
          <w:tcPr>
            <w:tcW w:w="773" w:type="dxa"/>
          </w:tcPr>
          <w:p w:rsidR="002963E8" w:rsidRPr="00E54DAC" w:rsidRDefault="002963E8" w:rsidP="001000E6">
            <w:pPr>
              <w:tabs>
                <w:tab w:val="left" w:pos="1926"/>
              </w:tabs>
              <w:rPr>
                <w:rFonts w:ascii="Arial" w:hAnsi="Arial" w:cs="Arial"/>
                <w:b/>
                <w:sz w:val="20"/>
                <w:szCs w:val="20"/>
              </w:rPr>
            </w:pPr>
          </w:p>
        </w:tc>
        <w:tc>
          <w:tcPr>
            <w:tcW w:w="8469" w:type="dxa"/>
            <w:gridSpan w:val="2"/>
          </w:tcPr>
          <w:p w:rsidR="002963E8" w:rsidRPr="00EF103B" w:rsidRDefault="002963E8" w:rsidP="001000E6">
            <w:pPr>
              <w:tabs>
                <w:tab w:val="left" w:pos="1926"/>
              </w:tabs>
              <w:rPr>
                <w:rFonts w:ascii="Arial" w:hAnsi="Arial" w:cs="Arial"/>
                <w:color w:val="000000" w:themeColor="text1"/>
                <w:sz w:val="20"/>
                <w:szCs w:val="20"/>
              </w:rPr>
            </w:pPr>
          </w:p>
        </w:tc>
      </w:tr>
      <w:tr w:rsidR="002963E8" w:rsidRPr="006C1619" w:rsidTr="00A673FD">
        <w:tc>
          <w:tcPr>
            <w:tcW w:w="773" w:type="dxa"/>
          </w:tcPr>
          <w:p w:rsidR="002963E8" w:rsidRPr="00E54DAC" w:rsidRDefault="002963E8" w:rsidP="001000E6">
            <w:pPr>
              <w:tabs>
                <w:tab w:val="left" w:pos="1926"/>
              </w:tabs>
              <w:rPr>
                <w:rFonts w:ascii="Arial" w:hAnsi="Arial" w:cs="Arial"/>
                <w:b/>
                <w:sz w:val="20"/>
                <w:szCs w:val="20"/>
              </w:rPr>
            </w:pPr>
          </w:p>
        </w:tc>
        <w:tc>
          <w:tcPr>
            <w:tcW w:w="8469" w:type="dxa"/>
            <w:gridSpan w:val="2"/>
          </w:tcPr>
          <w:p w:rsidR="002963E8" w:rsidRPr="00EF103B" w:rsidRDefault="002963E8" w:rsidP="00427421">
            <w:pPr>
              <w:tabs>
                <w:tab w:val="left" w:pos="1926"/>
              </w:tabs>
              <w:jc w:val="right"/>
              <w:rPr>
                <w:rFonts w:ascii="Arial" w:hAnsi="Arial" w:cs="Arial"/>
                <w:color w:val="000000" w:themeColor="text1"/>
                <w:sz w:val="20"/>
                <w:szCs w:val="20"/>
              </w:rPr>
            </w:pPr>
            <w:r>
              <w:rPr>
                <w:rFonts w:ascii="Arial" w:hAnsi="Arial" w:cs="Arial"/>
                <w:color w:val="000000" w:themeColor="text1"/>
                <w:sz w:val="20"/>
                <w:szCs w:val="20"/>
              </w:rPr>
              <w:t>Rhyannan Hurst</w:t>
            </w:r>
          </w:p>
          <w:p w:rsidR="002963E8" w:rsidRPr="00EF103B" w:rsidRDefault="002963E8" w:rsidP="00427421">
            <w:pPr>
              <w:tabs>
                <w:tab w:val="left" w:pos="1926"/>
              </w:tabs>
              <w:jc w:val="right"/>
              <w:rPr>
                <w:rFonts w:ascii="Arial" w:hAnsi="Arial" w:cs="Arial"/>
                <w:color w:val="000000" w:themeColor="text1"/>
                <w:sz w:val="20"/>
                <w:szCs w:val="20"/>
              </w:rPr>
            </w:pPr>
            <w:r w:rsidRPr="00EF103B">
              <w:rPr>
                <w:rFonts w:ascii="Arial" w:hAnsi="Arial" w:cs="Arial"/>
                <w:color w:val="000000" w:themeColor="text1"/>
                <w:sz w:val="20"/>
                <w:szCs w:val="20"/>
              </w:rPr>
              <w:t>Committee Clerk</w:t>
            </w:r>
          </w:p>
          <w:p w:rsidR="002963E8" w:rsidRPr="00EF103B" w:rsidRDefault="002963E8" w:rsidP="00E7716F">
            <w:pPr>
              <w:tabs>
                <w:tab w:val="left" w:pos="1926"/>
              </w:tabs>
              <w:jc w:val="right"/>
              <w:rPr>
                <w:rFonts w:ascii="Arial" w:hAnsi="Arial" w:cs="Arial"/>
                <w:color w:val="000000" w:themeColor="text1"/>
                <w:sz w:val="20"/>
                <w:szCs w:val="20"/>
              </w:rPr>
            </w:pPr>
            <w:r>
              <w:rPr>
                <w:rFonts w:ascii="Arial" w:hAnsi="Arial" w:cs="Arial"/>
                <w:color w:val="000000" w:themeColor="text1"/>
                <w:sz w:val="20"/>
                <w:szCs w:val="20"/>
              </w:rPr>
              <w:t>RKE-1</w:t>
            </w:r>
            <w:r w:rsidRPr="00EF103B">
              <w:rPr>
                <w:rFonts w:ascii="Arial" w:hAnsi="Arial" w:cs="Arial"/>
                <w:color w:val="000000" w:themeColor="text1"/>
                <w:sz w:val="20"/>
                <w:szCs w:val="20"/>
              </w:rPr>
              <w:t>4</w:t>
            </w:r>
            <w:r>
              <w:rPr>
                <w:rFonts w:ascii="Arial" w:hAnsi="Arial" w:cs="Arial"/>
                <w:color w:val="000000" w:themeColor="text1"/>
                <w:sz w:val="20"/>
                <w:szCs w:val="20"/>
              </w:rPr>
              <w:t>-15-01 Minutes 24 Sept</w:t>
            </w:r>
            <w:r w:rsidRPr="00EF103B">
              <w:rPr>
                <w:rFonts w:ascii="Arial" w:hAnsi="Arial" w:cs="Arial"/>
                <w:color w:val="000000" w:themeColor="text1"/>
                <w:sz w:val="20"/>
                <w:szCs w:val="20"/>
              </w:rPr>
              <w:t xml:space="preserve"> 2014</w:t>
            </w:r>
          </w:p>
        </w:tc>
      </w:tr>
    </w:tbl>
    <w:p w:rsidR="00942125" w:rsidRPr="00BD7C92" w:rsidRDefault="00942125" w:rsidP="00DB34F2">
      <w:pPr>
        <w:tabs>
          <w:tab w:val="left" w:pos="1926"/>
        </w:tabs>
        <w:rPr>
          <w:rFonts w:ascii="Arial" w:hAnsi="Arial" w:cs="Arial"/>
          <w:sz w:val="20"/>
          <w:szCs w:val="20"/>
        </w:rPr>
      </w:pPr>
    </w:p>
    <w:sectPr w:rsidR="00942125" w:rsidRPr="00BD7C92" w:rsidSect="00764A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EB" w:rsidRDefault="000A29EB" w:rsidP="008875E9">
      <w:r>
        <w:separator/>
      </w:r>
    </w:p>
  </w:endnote>
  <w:endnote w:type="continuationSeparator" w:id="0">
    <w:p w:rsidR="000A29EB" w:rsidRDefault="000A29EB" w:rsidP="008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13"/>
      <w:docPartObj>
        <w:docPartGallery w:val="Page Numbers (Bottom of Page)"/>
        <w:docPartUnique/>
      </w:docPartObj>
    </w:sdtPr>
    <w:sdtEndPr>
      <w:rPr>
        <w:rFonts w:ascii="Arial" w:hAnsi="Arial" w:cs="Arial"/>
        <w:sz w:val="16"/>
        <w:szCs w:val="16"/>
      </w:rPr>
    </w:sdtEndPr>
    <w:sdtContent>
      <w:p w:rsidR="000F4546" w:rsidRPr="008875E9" w:rsidRDefault="00127448" w:rsidP="008875E9">
        <w:pPr>
          <w:pStyle w:val="Footer"/>
          <w:rPr>
            <w:rFonts w:ascii="Arial" w:hAnsi="Arial" w:cs="Arial"/>
            <w:b/>
            <w:bCs/>
            <w:color w:val="000000"/>
            <w:sz w:val="20"/>
            <w:szCs w:val="20"/>
          </w:rPr>
        </w:pPr>
        <w:r>
          <w:rPr>
            <w:rFonts w:ascii="Arial" w:hAnsi="Arial" w:cs="Arial"/>
            <w:b/>
            <w:bCs/>
            <w:color w:val="000000"/>
            <w:sz w:val="20"/>
            <w:szCs w:val="20"/>
          </w:rPr>
          <w:pict>
            <v:rect id="_x0000_i1026" style="width:0;height:1.5pt" o:hralign="center" o:hrstd="t" o:hr="t" fillcolor="gray" stroked="f"/>
          </w:pict>
        </w:r>
        <w:r w:rsidR="000F4546">
          <w:rPr>
            <w:rFonts w:ascii="Arial" w:hAnsi="Arial" w:cs="Arial"/>
            <w:sz w:val="16"/>
            <w:szCs w:val="16"/>
          </w:rPr>
          <w:t>URKEC Minutes: 24 Sept 2014</w:t>
        </w:r>
      </w:p>
      <w:p w:rsidR="000F4546" w:rsidRPr="008875E9" w:rsidRDefault="000F4546">
        <w:pPr>
          <w:pStyle w:val="Footer"/>
          <w:jc w:val="right"/>
          <w:rPr>
            <w:rFonts w:ascii="Arial" w:hAnsi="Arial" w:cs="Arial"/>
            <w:sz w:val="16"/>
            <w:szCs w:val="16"/>
          </w:rPr>
        </w:pPr>
        <w:r w:rsidRPr="008875E9">
          <w:rPr>
            <w:rFonts w:ascii="Arial" w:hAnsi="Arial" w:cs="Arial"/>
            <w:sz w:val="16"/>
            <w:szCs w:val="16"/>
          </w:rPr>
          <w:fldChar w:fldCharType="begin"/>
        </w:r>
        <w:r w:rsidRPr="008875E9">
          <w:rPr>
            <w:rFonts w:ascii="Arial" w:hAnsi="Arial" w:cs="Arial"/>
            <w:sz w:val="16"/>
            <w:szCs w:val="16"/>
          </w:rPr>
          <w:instrText xml:space="preserve"> PAGE   \* MERGEFORMAT </w:instrText>
        </w:r>
        <w:r w:rsidRPr="008875E9">
          <w:rPr>
            <w:rFonts w:ascii="Arial" w:hAnsi="Arial" w:cs="Arial"/>
            <w:sz w:val="16"/>
            <w:szCs w:val="16"/>
          </w:rPr>
          <w:fldChar w:fldCharType="separate"/>
        </w:r>
        <w:r w:rsidR="00127448">
          <w:rPr>
            <w:rFonts w:ascii="Arial" w:hAnsi="Arial" w:cs="Arial"/>
            <w:noProof/>
            <w:sz w:val="16"/>
            <w:szCs w:val="16"/>
          </w:rPr>
          <w:t>4</w:t>
        </w:r>
        <w:r w:rsidRPr="008875E9">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EB" w:rsidRDefault="000A29EB" w:rsidP="008875E9">
      <w:r>
        <w:separator/>
      </w:r>
    </w:p>
  </w:footnote>
  <w:footnote w:type="continuationSeparator" w:id="0">
    <w:p w:rsidR="000A29EB" w:rsidRDefault="000A29EB" w:rsidP="0088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46" w:rsidRDefault="000F4546" w:rsidP="008875E9">
    <w:pPr>
      <w:outlineLvl w:val="0"/>
      <w:rPr>
        <w:rFonts w:ascii="Arial" w:hAnsi="Arial" w:cs="Arial"/>
        <w:bCs/>
        <w:color w:val="000000"/>
        <w:sz w:val="20"/>
        <w:szCs w:val="20"/>
      </w:rPr>
    </w:pPr>
    <w:r w:rsidRPr="00FB4D77">
      <w:rPr>
        <w:rFonts w:ascii="Arial" w:hAnsi="Arial" w:cs="Arial"/>
        <w:bCs/>
        <w:color w:val="000000"/>
        <w:sz w:val="20"/>
        <w:szCs w:val="20"/>
      </w:rPr>
      <w:t>BOURNEMOUTH UNIVERSITY</w:t>
    </w:r>
    <w:r w:rsidRPr="00FB4D77">
      <w:rPr>
        <w:rFonts w:ascii="Arial" w:hAnsi="Arial" w:cs="Arial"/>
        <w:bCs/>
        <w:color w:val="000000"/>
        <w:sz w:val="20"/>
        <w:szCs w:val="20"/>
      </w:rPr>
      <w:tab/>
    </w:r>
  </w:p>
  <w:p w:rsidR="000F4546" w:rsidRPr="00FB4D77" w:rsidRDefault="000F4546" w:rsidP="008875E9">
    <w:pPr>
      <w:outlineLvl w:val="0"/>
      <w:rPr>
        <w:rFonts w:ascii="Arial" w:hAnsi="Arial" w:cs="Arial"/>
        <w:bCs/>
        <w:color w:val="000000"/>
        <w:sz w:val="20"/>
        <w:szCs w:val="20"/>
      </w:rPr>
    </w:pPr>
    <w:r>
      <w:rPr>
        <w:rFonts w:ascii="Arial" w:hAnsi="Arial" w:cs="Arial"/>
        <w:bCs/>
        <w:color w:val="000000"/>
        <w:sz w:val="20"/>
        <w:szCs w:val="20"/>
      </w:rPr>
      <w:t>SENATE</w:t>
    </w:r>
  </w:p>
  <w:p w:rsidR="000F4546" w:rsidRDefault="000F4546" w:rsidP="008875E9">
    <w:pPr>
      <w:pStyle w:val="Header"/>
      <w:rPr>
        <w:rFonts w:ascii="Arial" w:hAnsi="Arial" w:cs="Arial"/>
        <w:bCs/>
        <w:color w:val="000000"/>
        <w:sz w:val="20"/>
        <w:szCs w:val="20"/>
      </w:rPr>
    </w:pPr>
    <w:r>
      <w:rPr>
        <w:rFonts w:ascii="Arial" w:hAnsi="Arial" w:cs="Arial"/>
        <w:bCs/>
        <w:color w:val="000000"/>
        <w:sz w:val="20"/>
        <w:szCs w:val="20"/>
      </w:rPr>
      <w:t xml:space="preserve">UNIVERSITY RESEARCH AND KNOWLEDGE EXCHANGE COMMITTEE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p>
  <w:p w:rsidR="000F4546" w:rsidRDefault="00127448" w:rsidP="008875E9">
    <w:pPr>
      <w:pStyle w:val="Header"/>
      <w:rPr>
        <w:rFonts w:ascii="Arial" w:hAnsi="Arial" w:cs="Arial"/>
        <w:b/>
        <w:bCs/>
        <w:color w:val="000000"/>
        <w:sz w:val="20"/>
        <w:szCs w:val="20"/>
      </w:rPr>
    </w:pPr>
    <w:r>
      <w:rPr>
        <w:rFonts w:ascii="Arial" w:hAnsi="Arial" w:cs="Arial"/>
        <w:b/>
        <w:bCs/>
        <w:color w:val="000000"/>
        <w:sz w:val="20"/>
        <w:szCs w:val="20"/>
      </w:rPr>
      <w:pict>
        <v:rect id="_x0000_i1025" style="width:0;height:1.5pt" o:hralign="center" o:hrstd="t" o:hr="t" fillcolor="gray" stroked="f"/>
      </w:pict>
    </w:r>
  </w:p>
  <w:p w:rsidR="000F4546" w:rsidRDefault="000F4546" w:rsidP="008875E9">
    <w:pPr>
      <w:pStyle w:val="Header"/>
    </w:pPr>
    <w:r>
      <w:tab/>
    </w:r>
    <w:r>
      <w:tab/>
    </w:r>
    <w:r>
      <w:rPr>
        <w:rFonts w:ascii="Arial" w:hAnsi="Arial" w:cs="Arial"/>
        <w:bCs/>
        <w:color w:val="000000"/>
        <w:sz w:val="20"/>
        <w:szCs w:val="20"/>
      </w:rPr>
      <w:t>Unconfirmed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FCE"/>
    <w:multiLevelType w:val="multilevel"/>
    <w:tmpl w:val="8D0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B2EAD"/>
    <w:multiLevelType w:val="multilevel"/>
    <w:tmpl w:val="AED48FB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F549E8"/>
    <w:multiLevelType w:val="hybridMultilevel"/>
    <w:tmpl w:val="A086C718"/>
    <w:lvl w:ilvl="0" w:tplc="33CC74B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4A453A9"/>
    <w:multiLevelType w:val="hybridMultilevel"/>
    <w:tmpl w:val="75DA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52992"/>
    <w:multiLevelType w:val="hybridMultilevel"/>
    <w:tmpl w:val="623056C8"/>
    <w:lvl w:ilvl="0" w:tplc="A1A600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A4665C"/>
    <w:multiLevelType w:val="hybridMultilevel"/>
    <w:tmpl w:val="33BC008E"/>
    <w:lvl w:ilvl="0" w:tplc="3B14E1D4">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357452A1"/>
    <w:multiLevelType w:val="multilevel"/>
    <w:tmpl w:val="703C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028CD"/>
    <w:multiLevelType w:val="hybridMultilevel"/>
    <w:tmpl w:val="F1CA8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D1E6EE2"/>
    <w:multiLevelType w:val="hybridMultilevel"/>
    <w:tmpl w:val="44DAB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46B87"/>
    <w:multiLevelType w:val="hybridMultilevel"/>
    <w:tmpl w:val="CB4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282686"/>
    <w:multiLevelType w:val="hybridMultilevel"/>
    <w:tmpl w:val="19CAC228"/>
    <w:lvl w:ilvl="0" w:tplc="3C5E3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964CA"/>
    <w:multiLevelType w:val="hybridMultilevel"/>
    <w:tmpl w:val="986E2E68"/>
    <w:lvl w:ilvl="0" w:tplc="3C5E3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6C07FD"/>
    <w:multiLevelType w:val="hybridMultilevel"/>
    <w:tmpl w:val="3420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5B00B2"/>
    <w:multiLevelType w:val="hybridMultilevel"/>
    <w:tmpl w:val="B1C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5"/>
  </w:num>
  <w:num w:numId="5">
    <w:abstractNumId w:val="2"/>
  </w:num>
  <w:num w:numId="6">
    <w:abstractNumId w:val="11"/>
  </w:num>
  <w:num w:numId="7">
    <w:abstractNumId w:val="10"/>
  </w:num>
  <w:num w:numId="8">
    <w:abstractNumId w:val="12"/>
  </w:num>
  <w:num w:numId="9">
    <w:abstractNumId w:val="6"/>
  </w:num>
  <w:num w:numId="10">
    <w:abstractNumId w:val="0"/>
  </w:num>
  <w:num w:numId="11">
    <w:abstractNumId w:val="8"/>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E9"/>
    <w:rsid w:val="00002F0C"/>
    <w:rsid w:val="0000345C"/>
    <w:rsid w:val="00004C87"/>
    <w:rsid w:val="00006424"/>
    <w:rsid w:val="00007680"/>
    <w:rsid w:val="0001051C"/>
    <w:rsid w:val="0001104B"/>
    <w:rsid w:val="00014A56"/>
    <w:rsid w:val="000171B6"/>
    <w:rsid w:val="000224F2"/>
    <w:rsid w:val="00031683"/>
    <w:rsid w:val="000324BA"/>
    <w:rsid w:val="0003427B"/>
    <w:rsid w:val="000404ED"/>
    <w:rsid w:val="00047BB0"/>
    <w:rsid w:val="00052803"/>
    <w:rsid w:val="000658AA"/>
    <w:rsid w:val="0007317B"/>
    <w:rsid w:val="00080804"/>
    <w:rsid w:val="000821E4"/>
    <w:rsid w:val="000838D2"/>
    <w:rsid w:val="0009307C"/>
    <w:rsid w:val="0009674E"/>
    <w:rsid w:val="00097345"/>
    <w:rsid w:val="00097769"/>
    <w:rsid w:val="000A28AD"/>
    <w:rsid w:val="000A29EB"/>
    <w:rsid w:val="000B30C6"/>
    <w:rsid w:val="000C550C"/>
    <w:rsid w:val="000C5C06"/>
    <w:rsid w:val="000D3941"/>
    <w:rsid w:val="000E6A86"/>
    <w:rsid w:val="000F2D73"/>
    <w:rsid w:val="000F4546"/>
    <w:rsid w:val="001000E6"/>
    <w:rsid w:val="00102183"/>
    <w:rsid w:val="001032AE"/>
    <w:rsid w:val="00112932"/>
    <w:rsid w:val="001155F5"/>
    <w:rsid w:val="00122730"/>
    <w:rsid w:val="00124590"/>
    <w:rsid w:val="00126B90"/>
    <w:rsid w:val="00127448"/>
    <w:rsid w:val="0013048C"/>
    <w:rsid w:val="001374FC"/>
    <w:rsid w:val="00143958"/>
    <w:rsid w:val="001441AB"/>
    <w:rsid w:val="00145245"/>
    <w:rsid w:val="00154C60"/>
    <w:rsid w:val="00161D4E"/>
    <w:rsid w:val="00171AD3"/>
    <w:rsid w:val="001734ED"/>
    <w:rsid w:val="001817E0"/>
    <w:rsid w:val="0018760F"/>
    <w:rsid w:val="00191424"/>
    <w:rsid w:val="00196341"/>
    <w:rsid w:val="00196E56"/>
    <w:rsid w:val="001A1374"/>
    <w:rsid w:val="001A2321"/>
    <w:rsid w:val="001A266F"/>
    <w:rsid w:val="001C4FB1"/>
    <w:rsid w:val="001D01F7"/>
    <w:rsid w:val="001D380F"/>
    <w:rsid w:val="001E1994"/>
    <w:rsid w:val="001E2A07"/>
    <w:rsid w:val="001E662D"/>
    <w:rsid w:val="001E79EF"/>
    <w:rsid w:val="001F1331"/>
    <w:rsid w:val="00200BC3"/>
    <w:rsid w:val="00202DE9"/>
    <w:rsid w:val="00204F45"/>
    <w:rsid w:val="002072B7"/>
    <w:rsid w:val="00213239"/>
    <w:rsid w:val="00217572"/>
    <w:rsid w:val="002266D7"/>
    <w:rsid w:val="00231BD1"/>
    <w:rsid w:val="00232D18"/>
    <w:rsid w:val="00241049"/>
    <w:rsid w:val="002431DB"/>
    <w:rsid w:val="00243E81"/>
    <w:rsid w:val="002468BA"/>
    <w:rsid w:val="002473E0"/>
    <w:rsid w:val="00253BE4"/>
    <w:rsid w:val="00255A9F"/>
    <w:rsid w:val="00273DDC"/>
    <w:rsid w:val="002777D0"/>
    <w:rsid w:val="00280770"/>
    <w:rsid w:val="00282661"/>
    <w:rsid w:val="00291409"/>
    <w:rsid w:val="00292336"/>
    <w:rsid w:val="00293AAC"/>
    <w:rsid w:val="00293C55"/>
    <w:rsid w:val="00295364"/>
    <w:rsid w:val="002963E8"/>
    <w:rsid w:val="002B0152"/>
    <w:rsid w:val="002B59BC"/>
    <w:rsid w:val="002C7CB3"/>
    <w:rsid w:val="002D15FF"/>
    <w:rsid w:val="002E3E9E"/>
    <w:rsid w:val="002F06FE"/>
    <w:rsid w:val="002F2959"/>
    <w:rsid w:val="002F2FF6"/>
    <w:rsid w:val="002F3CE8"/>
    <w:rsid w:val="002F5C7A"/>
    <w:rsid w:val="00303371"/>
    <w:rsid w:val="00303F0A"/>
    <w:rsid w:val="0030440C"/>
    <w:rsid w:val="003138A0"/>
    <w:rsid w:val="00317730"/>
    <w:rsid w:val="0033018E"/>
    <w:rsid w:val="003304BE"/>
    <w:rsid w:val="00340663"/>
    <w:rsid w:val="00340AE2"/>
    <w:rsid w:val="00344129"/>
    <w:rsid w:val="0034539B"/>
    <w:rsid w:val="00346D8A"/>
    <w:rsid w:val="003500F8"/>
    <w:rsid w:val="00352348"/>
    <w:rsid w:val="00355AF3"/>
    <w:rsid w:val="00365D48"/>
    <w:rsid w:val="00365E62"/>
    <w:rsid w:val="00375E5C"/>
    <w:rsid w:val="00383D15"/>
    <w:rsid w:val="00383DFF"/>
    <w:rsid w:val="003953BD"/>
    <w:rsid w:val="003A51DF"/>
    <w:rsid w:val="003A5F24"/>
    <w:rsid w:val="003A66B8"/>
    <w:rsid w:val="003B1BDF"/>
    <w:rsid w:val="003B6823"/>
    <w:rsid w:val="003C0FC7"/>
    <w:rsid w:val="003C2BB0"/>
    <w:rsid w:val="003D46A2"/>
    <w:rsid w:val="003E5478"/>
    <w:rsid w:val="00400B33"/>
    <w:rsid w:val="00402434"/>
    <w:rsid w:val="004042E8"/>
    <w:rsid w:val="0040594A"/>
    <w:rsid w:val="00406CA8"/>
    <w:rsid w:val="00411752"/>
    <w:rsid w:val="00415EB3"/>
    <w:rsid w:val="00421DD7"/>
    <w:rsid w:val="00427421"/>
    <w:rsid w:val="00433184"/>
    <w:rsid w:val="00433BB6"/>
    <w:rsid w:val="00434F7F"/>
    <w:rsid w:val="00435033"/>
    <w:rsid w:val="004370AF"/>
    <w:rsid w:val="00441DE8"/>
    <w:rsid w:val="00442242"/>
    <w:rsid w:val="00443D80"/>
    <w:rsid w:val="004454F4"/>
    <w:rsid w:val="00445A10"/>
    <w:rsid w:val="00450098"/>
    <w:rsid w:val="00450C53"/>
    <w:rsid w:val="004520ED"/>
    <w:rsid w:val="00452FA5"/>
    <w:rsid w:val="00455B81"/>
    <w:rsid w:val="0046227F"/>
    <w:rsid w:val="00462530"/>
    <w:rsid w:val="0047536D"/>
    <w:rsid w:val="00476164"/>
    <w:rsid w:val="00476432"/>
    <w:rsid w:val="00477CB1"/>
    <w:rsid w:val="004823A3"/>
    <w:rsid w:val="00496913"/>
    <w:rsid w:val="004A1F3A"/>
    <w:rsid w:val="004A79D0"/>
    <w:rsid w:val="004B0D5A"/>
    <w:rsid w:val="004B0E88"/>
    <w:rsid w:val="004B2CA2"/>
    <w:rsid w:val="004B6F29"/>
    <w:rsid w:val="004C2A68"/>
    <w:rsid w:val="004C2B83"/>
    <w:rsid w:val="004D3F01"/>
    <w:rsid w:val="004D419B"/>
    <w:rsid w:val="004D4A49"/>
    <w:rsid w:val="004D5331"/>
    <w:rsid w:val="004E2A56"/>
    <w:rsid w:val="004E2E19"/>
    <w:rsid w:val="004E482F"/>
    <w:rsid w:val="004E67E8"/>
    <w:rsid w:val="004F1EE4"/>
    <w:rsid w:val="0050313F"/>
    <w:rsid w:val="00504931"/>
    <w:rsid w:val="005050E8"/>
    <w:rsid w:val="0051043D"/>
    <w:rsid w:val="0051474D"/>
    <w:rsid w:val="0051769F"/>
    <w:rsid w:val="00520A9C"/>
    <w:rsid w:val="00523267"/>
    <w:rsid w:val="005272D4"/>
    <w:rsid w:val="00537C52"/>
    <w:rsid w:val="00540169"/>
    <w:rsid w:val="005410F0"/>
    <w:rsid w:val="0054148A"/>
    <w:rsid w:val="00545444"/>
    <w:rsid w:val="005463E4"/>
    <w:rsid w:val="005517EC"/>
    <w:rsid w:val="005532B3"/>
    <w:rsid w:val="00553609"/>
    <w:rsid w:val="00566F02"/>
    <w:rsid w:val="00573A9C"/>
    <w:rsid w:val="00575EA2"/>
    <w:rsid w:val="00581601"/>
    <w:rsid w:val="0058275E"/>
    <w:rsid w:val="00582E60"/>
    <w:rsid w:val="00592593"/>
    <w:rsid w:val="00592DAD"/>
    <w:rsid w:val="005936F6"/>
    <w:rsid w:val="00594E96"/>
    <w:rsid w:val="00596AC2"/>
    <w:rsid w:val="005A44D4"/>
    <w:rsid w:val="005A7E26"/>
    <w:rsid w:val="005C083F"/>
    <w:rsid w:val="005C652B"/>
    <w:rsid w:val="005C766F"/>
    <w:rsid w:val="005D19E1"/>
    <w:rsid w:val="005E049C"/>
    <w:rsid w:val="005E2D90"/>
    <w:rsid w:val="005E777F"/>
    <w:rsid w:val="005F264E"/>
    <w:rsid w:val="005F37FB"/>
    <w:rsid w:val="005F4414"/>
    <w:rsid w:val="005F55FB"/>
    <w:rsid w:val="0060098D"/>
    <w:rsid w:val="00611252"/>
    <w:rsid w:val="006123A3"/>
    <w:rsid w:val="006274F6"/>
    <w:rsid w:val="00630994"/>
    <w:rsid w:val="00637098"/>
    <w:rsid w:val="00644DD5"/>
    <w:rsid w:val="00645683"/>
    <w:rsid w:val="0064772F"/>
    <w:rsid w:val="00651EE7"/>
    <w:rsid w:val="00651F19"/>
    <w:rsid w:val="006630FE"/>
    <w:rsid w:val="006645DC"/>
    <w:rsid w:val="0066780C"/>
    <w:rsid w:val="00672CF3"/>
    <w:rsid w:val="00675478"/>
    <w:rsid w:val="006767E2"/>
    <w:rsid w:val="006857B7"/>
    <w:rsid w:val="00685ACC"/>
    <w:rsid w:val="006865EF"/>
    <w:rsid w:val="00687E89"/>
    <w:rsid w:val="00693319"/>
    <w:rsid w:val="006A36F0"/>
    <w:rsid w:val="006A4CAD"/>
    <w:rsid w:val="006A7E4C"/>
    <w:rsid w:val="006B1A3E"/>
    <w:rsid w:val="006B2F1C"/>
    <w:rsid w:val="006B76D8"/>
    <w:rsid w:val="006C04D8"/>
    <w:rsid w:val="006C0D48"/>
    <w:rsid w:val="006C1619"/>
    <w:rsid w:val="006C2C0A"/>
    <w:rsid w:val="006C3315"/>
    <w:rsid w:val="006D080B"/>
    <w:rsid w:val="006D0E73"/>
    <w:rsid w:val="006D1A97"/>
    <w:rsid w:val="006D3B92"/>
    <w:rsid w:val="006E39F3"/>
    <w:rsid w:val="006E59E2"/>
    <w:rsid w:val="006F0172"/>
    <w:rsid w:val="006F1DB8"/>
    <w:rsid w:val="006F7756"/>
    <w:rsid w:val="0070137B"/>
    <w:rsid w:val="0070414D"/>
    <w:rsid w:val="00711201"/>
    <w:rsid w:val="0071427E"/>
    <w:rsid w:val="007206CE"/>
    <w:rsid w:val="0072211F"/>
    <w:rsid w:val="00723EEC"/>
    <w:rsid w:val="0073429A"/>
    <w:rsid w:val="00736FD2"/>
    <w:rsid w:val="00743B50"/>
    <w:rsid w:val="0074454D"/>
    <w:rsid w:val="00745E2C"/>
    <w:rsid w:val="00747EC2"/>
    <w:rsid w:val="007602FC"/>
    <w:rsid w:val="00761C95"/>
    <w:rsid w:val="00764AC7"/>
    <w:rsid w:val="0077084E"/>
    <w:rsid w:val="00775BA4"/>
    <w:rsid w:val="00787218"/>
    <w:rsid w:val="00792AA4"/>
    <w:rsid w:val="00796907"/>
    <w:rsid w:val="007A408E"/>
    <w:rsid w:val="007A5C35"/>
    <w:rsid w:val="007B3DA7"/>
    <w:rsid w:val="007B6D30"/>
    <w:rsid w:val="007C03F5"/>
    <w:rsid w:val="007D3E0F"/>
    <w:rsid w:val="007E0135"/>
    <w:rsid w:val="007E45D1"/>
    <w:rsid w:val="007E518A"/>
    <w:rsid w:val="007F3174"/>
    <w:rsid w:val="00811ACF"/>
    <w:rsid w:val="00812A98"/>
    <w:rsid w:val="008143E4"/>
    <w:rsid w:val="00814CCF"/>
    <w:rsid w:val="00821215"/>
    <w:rsid w:val="00825624"/>
    <w:rsid w:val="0083498D"/>
    <w:rsid w:val="008404A6"/>
    <w:rsid w:val="00842909"/>
    <w:rsid w:val="008429B4"/>
    <w:rsid w:val="00843C40"/>
    <w:rsid w:val="008440DC"/>
    <w:rsid w:val="00847EBC"/>
    <w:rsid w:val="00856C85"/>
    <w:rsid w:val="00860966"/>
    <w:rsid w:val="008632A0"/>
    <w:rsid w:val="00864390"/>
    <w:rsid w:val="008644CB"/>
    <w:rsid w:val="00865ADE"/>
    <w:rsid w:val="00867CCA"/>
    <w:rsid w:val="008715F4"/>
    <w:rsid w:val="00871DF0"/>
    <w:rsid w:val="00873BB2"/>
    <w:rsid w:val="00875C7C"/>
    <w:rsid w:val="008875E9"/>
    <w:rsid w:val="0089627E"/>
    <w:rsid w:val="008964C0"/>
    <w:rsid w:val="00896C5D"/>
    <w:rsid w:val="00897D4A"/>
    <w:rsid w:val="008A0830"/>
    <w:rsid w:val="008A0F88"/>
    <w:rsid w:val="008B0F57"/>
    <w:rsid w:val="008B4C82"/>
    <w:rsid w:val="008B5220"/>
    <w:rsid w:val="008C28AB"/>
    <w:rsid w:val="008C70E5"/>
    <w:rsid w:val="008D5387"/>
    <w:rsid w:val="008E0BB6"/>
    <w:rsid w:val="008E3790"/>
    <w:rsid w:val="008F6889"/>
    <w:rsid w:val="008F7AB7"/>
    <w:rsid w:val="008F7B0E"/>
    <w:rsid w:val="009019E2"/>
    <w:rsid w:val="00903367"/>
    <w:rsid w:val="00904D23"/>
    <w:rsid w:val="009077F0"/>
    <w:rsid w:val="0093162B"/>
    <w:rsid w:val="00936124"/>
    <w:rsid w:val="009366B3"/>
    <w:rsid w:val="00936B19"/>
    <w:rsid w:val="00940014"/>
    <w:rsid w:val="00942125"/>
    <w:rsid w:val="00946411"/>
    <w:rsid w:val="0095341A"/>
    <w:rsid w:val="00953A94"/>
    <w:rsid w:val="00956E15"/>
    <w:rsid w:val="009618D2"/>
    <w:rsid w:val="00964F13"/>
    <w:rsid w:val="00966182"/>
    <w:rsid w:val="00973AF4"/>
    <w:rsid w:val="00973C5B"/>
    <w:rsid w:val="00973F21"/>
    <w:rsid w:val="00974DEF"/>
    <w:rsid w:val="00982979"/>
    <w:rsid w:val="00982D00"/>
    <w:rsid w:val="009948E8"/>
    <w:rsid w:val="00994ADE"/>
    <w:rsid w:val="00997DA4"/>
    <w:rsid w:val="009A25CE"/>
    <w:rsid w:val="009A2A29"/>
    <w:rsid w:val="009B03CF"/>
    <w:rsid w:val="009B260F"/>
    <w:rsid w:val="009B676B"/>
    <w:rsid w:val="009C1019"/>
    <w:rsid w:val="009C541B"/>
    <w:rsid w:val="009C5AA7"/>
    <w:rsid w:val="009D0956"/>
    <w:rsid w:val="009D3058"/>
    <w:rsid w:val="009D325A"/>
    <w:rsid w:val="009D4520"/>
    <w:rsid w:val="009E1EC1"/>
    <w:rsid w:val="009E30D2"/>
    <w:rsid w:val="009E4BCE"/>
    <w:rsid w:val="009E4D49"/>
    <w:rsid w:val="009E63A9"/>
    <w:rsid w:val="009E6FAD"/>
    <w:rsid w:val="009F434D"/>
    <w:rsid w:val="00A001B8"/>
    <w:rsid w:val="00A024EC"/>
    <w:rsid w:val="00A04029"/>
    <w:rsid w:val="00A06768"/>
    <w:rsid w:val="00A07216"/>
    <w:rsid w:val="00A224C3"/>
    <w:rsid w:val="00A243B5"/>
    <w:rsid w:val="00A246E4"/>
    <w:rsid w:val="00A43056"/>
    <w:rsid w:val="00A43A3B"/>
    <w:rsid w:val="00A45FBE"/>
    <w:rsid w:val="00A473F6"/>
    <w:rsid w:val="00A5481C"/>
    <w:rsid w:val="00A54A8D"/>
    <w:rsid w:val="00A6147C"/>
    <w:rsid w:val="00A6464C"/>
    <w:rsid w:val="00A662F9"/>
    <w:rsid w:val="00A66FBB"/>
    <w:rsid w:val="00A673FD"/>
    <w:rsid w:val="00A74A96"/>
    <w:rsid w:val="00A751D8"/>
    <w:rsid w:val="00A906C2"/>
    <w:rsid w:val="00A92CFD"/>
    <w:rsid w:val="00A94D46"/>
    <w:rsid w:val="00A971E0"/>
    <w:rsid w:val="00AA2B4E"/>
    <w:rsid w:val="00AB0A81"/>
    <w:rsid w:val="00AB5329"/>
    <w:rsid w:val="00AB7F15"/>
    <w:rsid w:val="00AC5F30"/>
    <w:rsid w:val="00AE4DF7"/>
    <w:rsid w:val="00AF522D"/>
    <w:rsid w:val="00B02A00"/>
    <w:rsid w:val="00B02A70"/>
    <w:rsid w:val="00B07B46"/>
    <w:rsid w:val="00B1393F"/>
    <w:rsid w:val="00B205FE"/>
    <w:rsid w:val="00B22932"/>
    <w:rsid w:val="00B22E46"/>
    <w:rsid w:val="00B25349"/>
    <w:rsid w:val="00B27EF0"/>
    <w:rsid w:val="00B32468"/>
    <w:rsid w:val="00B32880"/>
    <w:rsid w:val="00B33BBC"/>
    <w:rsid w:val="00B35AE3"/>
    <w:rsid w:val="00B40789"/>
    <w:rsid w:val="00B4627C"/>
    <w:rsid w:val="00B54BD4"/>
    <w:rsid w:val="00B650FA"/>
    <w:rsid w:val="00B66901"/>
    <w:rsid w:val="00B7247F"/>
    <w:rsid w:val="00B76A6A"/>
    <w:rsid w:val="00B775C0"/>
    <w:rsid w:val="00B85C2A"/>
    <w:rsid w:val="00B86D50"/>
    <w:rsid w:val="00B900FE"/>
    <w:rsid w:val="00B935A5"/>
    <w:rsid w:val="00B96E05"/>
    <w:rsid w:val="00BA00CC"/>
    <w:rsid w:val="00BA06C1"/>
    <w:rsid w:val="00BA215E"/>
    <w:rsid w:val="00BA3E69"/>
    <w:rsid w:val="00BB3216"/>
    <w:rsid w:val="00BB53F5"/>
    <w:rsid w:val="00BB5882"/>
    <w:rsid w:val="00BB5A90"/>
    <w:rsid w:val="00BB6E89"/>
    <w:rsid w:val="00BC1B43"/>
    <w:rsid w:val="00BC3777"/>
    <w:rsid w:val="00BC53B3"/>
    <w:rsid w:val="00BC7EF0"/>
    <w:rsid w:val="00BD7C92"/>
    <w:rsid w:val="00BE4CF9"/>
    <w:rsid w:val="00BE6241"/>
    <w:rsid w:val="00BE734F"/>
    <w:rsid w:val="00BF7938"/>
    <w:rsid w:val="00C05A08"/>
    <w:rsid w:val="00C103D6"/>
    <w:rsid w:val="00C1453E"/>
    <w:rsid w:val="00C213C9"/>
    <w:rsid w:val="00C306AE"/>
    <w:rsid w:val="00C31025"/>
    <w:rsid w:val="00C32410"/>
    <w:rsid w:val="00C40907"/>
    <w:rsid w:val="00C41811"/>
    <w:rsid w:val="00C42501"/>
    <w:rsid w:val="00C444D7"/>
    <w:rsid w:val="00C50656"/>
    <w:rsid w:val="00C528BD"/>
    <w:rsid w:val="00C57B12"/>
    <w:rsid w:val="00C57E3A"/>
    <w:rsid w:val="00C619B2"/>
    <w:rsid w:val="00C619EB"/>
    <w:rsid w:val="00C63C2E"/>
    <w:rsid w:val="00C665E1"/>
    <w:rsid w:val="00C7075A"/>
    <w:rsid w:val="00C74BB8"/>
    <w:rsid w:val="00C77565"/>
    <w:rsid w:val="00C80C56"/>
    <w:rsid w:val="00C86341"/>
    <w:rsid w:val="00C921A0"/>
    <w:rsid w:val="00C93445"/>
    <w:rsid w:val="00C9664C"/>
    <w:rsid w:val="00CA1D1A"/>
    <w:rsid w:val="00CB20BC"/>
    <w:rsid w:val="00CB3D30"/>
    <w:rsid w:val="00CB5F97"/>
    <w:rsid w:val="00CB70CF"/>
    <w:rsid w:val="00CC0A8F"/>
    <w:rsid w:val="00CC3075"/>
    <w:rsid w:val="00CC5D5A"/>
    <w:rsid w:val="00CC6EAF"/>
    <w:rsid w:val="00CC7B2B"/>
    <w:rsid w:val="00CD6DE7"/>
    <w:rsid w:val="00CE52CC"/>
    <w:rsid w:val="00CE64D1"/>
    <w:rsid w:val="00CE67C3"/>
    <w:rsid w:val="00CE7F31"/>
    <w:rsid w:val="00CF313F"/>
    <w:rsid w:val="00D00ACE"/>
    <w:rsid w:val="00D0331F"/>
    <w:rsid w:val="00D04F36"/>
    <w:rsid w:val="00D058B5"/>
    <w:rsid w:val="00D07514"/>
    <w:rsid w:val="00D105B2"/>
    <w:rsid w:val="00D1116A"/>
    <w:rsid w:val="00D1424D"/>
    <w:rsid w:val="00D15574"/>
    <w:rsid w:val="00D25506"/>
    <w:rsid w:val="00D279A9"/>
    <w:rsid w:val="00D3051C"/>
    <w:rsid w:val="00D322E0"/>
    <w:rsid w:val="00D3798B"/>
    <w:rsid w:val="00D40BF8"/>
    <w:rsid w:val="00D572CC"/>
    <w:rsid w:val="00D71C05"/>
    <w:rsid w:val="00D7206E"/>
    <w:rsid w:val="00D75D0E"/>
    <w:rsid w:val="00D779A3"/>
    <w:rsid w:val="00D8608B"/>
    <w:rsid w:val="00D87DA8"/>
    <w:rsid w:val="00D907E3"/>
    <w:rsid w:val="00D9082B"/>
    <w:rsid w:val="00D9100C"/>
    <w:rsid w:val="00D94074"/>
    <w:rsid w:val="00D96257"/>
    <w:rsid w:val="00DA1936"/>
    <w:rsid w:val="00DA2493"/>
    <w:rsid w:val="00DB0710"/>
    <w:rsid w:val="00DB0F2E"/>
    <w:rsid w:val="00DB34F2"/>
    <w:rsid w:val="00DB37A6"/>
    <w:rsid w:val="00DB70C7"/>
    <w:rsid w:val="00DD1566"/>
    <w:rsid w:val="00DD6955"/>
    <w:rsid w:val="00DE2D55"/>
    <w:rsid w:val="00DE347A"/>
    <w:rsid w:val="00DE3DB3"/>
    <w:rsid w:val="00DE6797"/>
    <w:rsid w:val="00E02C32"/>
    <w:rsid w:val="00E056A1"/>
    <w:rsid w:val="00E06008"/>
    <w:rsid w:val="00E07917"/>
    <w:rsid w:val="00E10789"/>
    <w:rsid w:val="00E134A5"/>
    <w:rsid w:val="00E16C1A"/>
    <w:rsid w:val="00E224D6"/>
    <w:rsid w:val="00E2411F"/>
    <w:rsid w:val="00E263C2"/>
    <w:rsid w:val="00E26511"/>
    <w:rsid w:val="00E31365"/>
    <w:rsid w:val="00E32497"/>
    <w:rsid w:val="00E33B1D"/>
    <w:rsid w:val="00E363C8"/>
    <w:rsid w:val="00E43096"/>
    <w:rsid w:val="00E446A4"/>
    <w:rsid w:val="00E45BE8"/>
    <w:rsid w:val="00E47205"/>
    <w:rsid w:val="00E51D0A"/>
    <w:rsid w:val="00E537A3"/>
    <w:rsid w:val="00E53B4F"/>
    <w:rsid w:val="00E54DAC"/>
    <w:rsid w:val="00E55AF5"/>
    <w:rsid w:val="00E628EF"/>
    <w:rsid w:val="00E72839"/>
    <w:rsid w:val="00E7716F"/>
    <w:rsid w:val="00E80BA0"/>
    <w:rsid w:val="00E82156"/>
    <w:rsid w:val="00E85947"/>
    <w:rsid w:val="00E872BD"/>
    <w:rsid w:val="00E87C8E"/>
    <w:rsid w:val="00E90C40"/>
    <w:rsid w:val="00E93802"/>
    <w:rsid w:val="00EA0238"/>
    <w:rsid w:val="00EA099E"/>
    <w:rsid w:val="00EA149D"/>
    <w:rsid w:val="00EA73FA"/>
    <w:rsid w:val="00EB2119"/>
    <w:rsid w:val="00EB32C2"/>
    <w:rsid w:val="00EB37BB"/>
    <w:rsid w:val="00EB5AD4"/>
    <w:rsid w:val="00EB6B80"/>
    <w:rsid w:val="00EB7F47"/>
    <w:rsid w:val="00EC1B9B"/>
    <w:rsid w:val="00EC6E8B"/>
    <w:rsid w:val="00EC7BA9"/>
    <w:rsid w:val="00ED42F8"/>
    <w:rsid w:val="00ED660F"/>
    <w:rsid w:val="00EF0E56"/>
    <w:rsid w:val="00EF103B"/>
    <w:rsid w:val="00EF1B05"/>
    <w:rsid w:val="00EF2B56"/>
    <w:rsid w:val="00EF4E01"/>
    <w:rsid w:val="00EF6E57"/>
    <w:rsid w:val="00F016A5"/>
    <w:rsid w:val="00F02C67"/>
    <w:rsid w:val="00F11AD2"/>
    <w:rsid w:val="00F1355F"/>
    <w:rsid w:val="00F1385B"/>
    <w:rsid w:val="00F224C3"/>
    <w:rsid w:val="00F22FEB"/>
    <w:rsid w:val="00F259B0"/>
    <w:rsid w:val="00F269C0"/>
    <w:rsid w:val="00F3654F"/>
    <w:rsid w:val="00F47E03"/>
    <w:rsid w:val="00F50458"/>
    <w:rsid w:val="00F53FA6"/>
    <w:rsid w:val="00F60951"/>
    <w:rsid w:val="00F6585D"/>
    <w:rsid w:val="00F663E9"/>
    <w:rsid w:val="00F710D8"/>
    <w:rsid w:val="00F8114F"/>
    <w:rsid w:val="00F852CD"/>
    <w:rsid w:val="00F9180A"/>
    <w:rsid w:val="00FA33D9"/>
    <w:rsid w:val="00FA39A9"/>
    <w:rsid w:val="00FB5661"/>
    <w:rsid w:val="00FC087B"/>
    <w:rsid w:val="00FC14C3"/>
    <w:rsid w:val="00FD7C66"/>
    <w:rsid w:val="00FE1811"/>
    <w:rsid w:val="00FE235E"/>
    <w:rsid w:val="00FE6FD3"/>
    <w:rsid w:val="00FF1406"/>
    <w:rsid w:val="00FF4C18"/>
    <w:rsid w:val="00FF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customStyle="1" w:styleId="Default">
    <w:name w:val="Default"/>
    <w:rsid w:val="00B96E0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306AE"/>
  </w:style>
  <w:style w:type="paragraph" w:styleId="NormalWeb">
    <w:name w:val="Normal (Web)"/>
    <w:basedOn w:val="Normal"/>
    <w:uiPriority w:val="99"/>
    <w:unhideWhenUsed/>
    <w:rsid w:val="00C306AE"/>
    <w:pPr>
      <w:spacing w:before="100" w:beforeAutospacing="1" w:after="100" w:afterAutospacing="1"/>
    </w:pPr>
  </w:style>
  <w:style w:type="paragraph" w:styleId="Revision">
    <w:name w:val="Revision"/>
    <w:hidden/>
    <w:uiPriority w:val="99"/>
    <w:semiHidden/>
    <w:rsid w:val="008143E4"/>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3A9C"/>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customStyle="1" w:styleId="Default">
    <w:name w:val="Default"/>
    <w:rsid w:val="00B96E0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306AE"/>
  </w:style>
  <w:style w:type="paragraph" w:styleId="NormalWeb">
    <w:name w:val="Normal (Web)"/>
    <w:basedOn w:val="Normal"/>
    <w:uiPriority w:val="99"/>
    <w:unhideWhenUsed/>
    <w:rsid w:val="00C306AE"/>
    <w:pPr>
      <w:spacing w:before="100" w:beforeAutospacing="1" w:after="100" w:afterAutospacing="1"/>
    </w:pPr>
  </w:style>
  <w:style w:type="paragraph" w:styleId="Revision">
    <w:name w:val="Revision"/>
    <w:hidden/>
    <w:uiPriority w:val="99"/>
    <w:semiHidden/>
    <w:rsid w:val="008143E4"/>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3A9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5262">
      <w:bodyDiv w:val="1"/>
      <w:marLeft w:val="0"/>
      <w:marRight w:val="0"/>
      <w:marTop w:val="0"/>
      <w:marBottom w:val="0"/>
      <w:divBdr>
        <w:top w:val="none" w:sz="0" w:space="0" w:color="auto"/>
        <w:left w:val="none" w:sz="0" w:space="0" w:color="auto"/>
        <w:bottom w:val="none" w:sz="0" w:space="0" w:color="auto"/>
        <w:right w:val="none" w:sz="0" w:space="0" w:color="auto"/>
      </w:divBdr>
    </w:div>
    <w:div w:id="521939368">
      <w:bodyDiv w:val="1"/>
      <w:marLeft w:val="0"/>
      <w:marRight w:val="0"/>
      <w:marTop w:val="0"/>
      <w:marBottom w:val="0"/>
      <w:divBdr>
        <w:top w:val="none" w:sz="0" w:space="0" w:color="auto"/>
        <w:left w:val="none" w:sz="0" w:space="0" w:color="auto"/>
        <w:bottom w:val="none" w:sz="0" w:space="0" w:color="auto"/>
        <w:right w:val="none" w:sz="0" w:space="0" w:color="auto"/>
      </w:divBdr>
    </w:div>
    <w:div w:id="537468416">
      <w:bodyDiv w:val="1"/>
      <w:marLeft w:val="0"/>
      <w:marRight w:val="0"/>
      <w:marTop w:val="0"/>
      <w:marBottom w:val="0"/>
      <w:divBdr>
        <w:top w:val="none" w:sz="0" w:space="0" w:color="auto"/>
        <w:left w:val="none" w:sz="0" w:space="0" w:color="auto"/>
        <w:bottom w:val="none" w:sz="0" w:space="0" w:color="auto"/>
        <w:right w:val="none" w:sz="0" w:space="0" w:color="auto"/>
      </w:divBdr>
    </w:div>
    <w:div w:id="563879436">
      <w:bodyDiv w:val="1"/>
      <w:marLeft w:val="0"/>
      <w:marRight w:val="0"/>
      <w:marTop w:val="0"/>
      <w:marBottom w:val="0"/>
      <w:divBdr>
        <w:top w:val="none" w:sz="0" w:space="0" w:color="auto"/>
        <w:left w:val="none" w:sz="0" w:space="0" w:color="auto"/>
        <w:bottom w:val="none" w:sz="0" w:space="0" w:color="auto"/>
        <w:right w:val="none" w:sz="0" w:space="0" w:color="auto"/>
      </w:divBdr>
    </w:div>
    <w:div w:id="736975483">
      <w:bodyDiv w:val="1"/>
      <w:marLeft w:val="0"/>
      <w:marRight w:val="0"/>
      <w:marTop w:val="0"/>
      <w:marBottom w:val="0"/>
      <w:divBdr>
        <w:top w:val="none" w:sz="0" w:space="0" w:color="auto"/>
        <w:left w:val="none" w:sz="0" w:space="0" w:color="auto"/>
        <w:bottom w:val="none" w:sz="0" w:space="0" w:color="auto"/>
        <w:right w:val="none" w:sz="0" w:space="0" w:color="auto"/>
      </w:divBdr>
    </w:div>
    <w:div w:id="771515867">
      <w:bodyDiv w:val="1"/>
      <w:marLeft w:val="0"/>
      <w:marRight w:val="0"/>
      <w:marTop w:val="0"/>
      <w:marBottom w:val="0"/>
      <w:divBdr>
        <w:top w:val="none" w:sz="0" w:space="0" w:color="auto"/>
        <w:left w:val="none" w:sz="0" w:space="0" w:color="auto"/>
        <w:bottom w:val="none" w:sz="0" w:space="0" w:color="auto"/>
        <w:right w:val="none" w:sz="0" w:space="0" w:color="auto"/>
      </w:divBdr>
    </w:div>
    <w:div w:id="829633248">
      <w:bodyDiv w:val="1"/>
      <w:marLeft w:val="0"/>
      <w:marRight w:val="0"/>
      <w:marTop w:val="0"/>
      <w:marBottom w:val="0"/>
      <w:divBdr>
        <w:top w:val="none" w:sz="0" w:space="0" w:color="auto"/>
        <w:left w:val="none" w:sz="0" w:space="0" w:color="auto"/>
        <w:bottom w:val="none" w:sz="0" w:space="0" w:color="auto"/>
        <w:right w:val="none" w:sz="0" w:space="0" w:color="auto"/>
      </w:divBdr>
    </w:div>
    <w:div w:id="1189758444">
      <w:bodyDiv w:val="1"/>
      <w:marLeft w:val="0"/>
      <w:marRight w:val="0"/>
      <w:marTop w:val="0"/>
      <w:marBottom w:val="0"/>
      <w:divBdr>
        <w:top w:val="none" w:sz="0" w:space="0" w:color="auto"/>
        <w:left w:val="none" w:sz="0" w:space="0" w:color="auto"/>
        <w:bottom w:val="none" w:sz="0" w:space="0" w:color="auto"/>
        <w:right w:val="none" w:sz="0" w:space="0" w:color="auto"/>
      </w:divBdr>
      <w:divsChild>
        <w:div w:id="840780320">
          <w:marLeft w:val="0"/>
          <w:marRight w:val="0"/>
          <w:marTop w:val="0"/>
          <w:marBottom w:val="0"/>
          <w:divBdr>
            <w:top w:val="none" w:sz="0" w:space="0" w:color="auto"/>
            <w:left w:val="none" w:sz="0" w:space="0" w:color="auto"/>
            <w:bottom w:val="none" w:sz="0" w:space="0" w:color="auto"/>
            <w:right w:val="none" w:sz="0" w:space="0" w:color="auto"/>
          </w:divBdr>
        </w:div>
      </w:divsChild>
    </w:div>
    <w:div w:id="1709404087">
      <w:bodyDiv w:val="1"/>
      <w:marLeft w:val="0"/>
      <w:marRight w:val="0"/>
      <w:marTop w:val="0"/>
      <w:marBottom w:val="0"/>
      <w:divBdr>
        <w:top w:val="none" w:sz="0" w:space="0" w:color="auto"/>
        <w:left w:val="none" w:sz="0" w:space="0" w:color="auto"/>
        <w:bottom w:val="none" w:sz="0" w:space="0" w:color="auto"/>
        <w:right w:val="none" w:sz="0" w:space="0" w:color="auto"/>
      </w:divBdr>
    </w:div>
    <w:div w:id="1871452172">
      <w:bodyDiv w:val="1"/>
      <w:marLeft w:val="0"/>
      <w:marRight w:val="0"/>
      <w:marTop w:val="0"/>
      <w:marBottom w:val="0"/>
      <w:divBdr>
        <w:top w:val="none" w:sz="0" w:space="0" w:color="auto"/>
        <w:left w:val="none" w:sz="0" w:space="0" w:color="auto"/>
        <w:bottom w:val="none" w:sz="0" w:space="0" w:color="auto"/>
        <w:right w:val="none" w:sz="0" w:space="0" w:color="auto"/>
      </w:divBdr>
    </w:div>
    <w:div w:id="1951013861">
      <w:bodyDiv w:val="1"/>
      <w:marLeft w:val="0"/>
      <w:marRight w:val="0"/>
      <w:marTop w:val="0"/>
      <w:marBottom w:val="0"/>
      <w:divBdr>
        <w:top w:val="none" w:sz="0" w:space="0" w:color="auto"/>
        <w:left w:val="none" w:sz="0" w:space="0" w:color="auto"/>
        <w:bottom w:val="none" w:sz="0" w:space="0" w:color="auto"/>
        <w:right w:val="none" w:sz="0" w:space="0" w:color="auto"/>
      </w:divBdr>
    </w:div>
    <w:div w:id="20090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Status xmlns="http://schemas.microsoft.com/sharepoint/v3/fields">Research and Knowledge Exchange Committee</_Status>
    <DateCompleted xmlns="http://schemas.microsoft.com/sharepoint/v3">2014-11-03T12:00:00+00:00</DateCompleted>
    <_dlc_DocId xmlns="7845b4e5-581f-4554-8843-a411c9829904">ZXDD766ENQDJ-2055672528-523</_dlc_DocId>
    <_dlc_DocIdUrl xmlns="7845b4e5-581f-4554-8843-a411c9829904">
      <Url>https://newintranetsp.bournemouth.ac.uk/Committees/_layouts/15/DocIdRedir.aspx?ID=ZXDD766ENQDJ-2055672528-523</Url>
      <Description>ZXDD766ENQDJ-2055672528-523</Description>
    </_dlc_DocIdUrl>
  </documentManagement>
</p:properties>
</file>

<file path=customXml/itemProps1.xml><?xml version="1.0" encoding="utf-8"?>
<ds:datastoreItem xmlns:ds="http://schemas.openxmlformats.org/officeDocument/2006/customXml" ds:itemID="{69FB3B96-2360-48B1-84B1-7C0405D9E307}"/>
</file>

<file path=customXml/itemProps2.xml><?xml version="1.0" encoding="utf-8"?>
<ds:datastoreItem xmlns:ds="http://schemas.openxmlformats.org/officeDocument/2006/customXml" ds:itemID="{91084EEA-B4AB-4139-B4D7-1CE2C1FA2285}"/>
</file>

<file path=customXml/itemProps3.xml><?xml version="1.0" encoding="utf-8"?>
<ds:datastoreItem xmlns:ds="http://schemas.openxmlformats.org/officeDocument/2006/customXml" ds:itemID="{A895720D-2E66-45C7-9B7B-7DA2518A9421}"/>
</file>

<file path=customXml/itemProps4.xml><?xml version="1.0" encoding="utf-8"?>
<ds:datastoreItem xmlns:ds="http://schemas.openxmlformats.org/officeDocument/2006/customXml" ds:itemID="{D2AF96F4-07E8-4295-B245-BB7D6A63BCA2}"/>
</file>

<file path=customXml/itemProps5.xml><?xml version="1.0" encoding="utf-8"?>
<ds:datastoreItem xmlns:ds="http://schemas.openxmlformats.org/officeDocument/2006/customXml" ds:itemID="{3339FD85-C584-4962-A67E-BFB73940A9C4}"/>
</file>

<file path=docProps/app.xml><?xml version="1.0" encoding="utf-8"?>
<Properties xmlns="http://schemas.openxmlformats.org/officeDocument/2006/extended-properties" xmlns:vt="http://schemas.openxmlformats.org/officeDocument/2006/docPropsVTypes">
  <Template>Normal.dotm</Template>
  <TotalTime>2</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URKEC Minutes - 24 September 2014</dc:title>
  <dc:creator>%BU_Fullname%</dc:creator>
  <cp:lastModifiedBy>Maxine,Frampton</cp:lastModifiedBy>
  <cp:revision>3</cp:revision>
  <dcterms:created xsi:type="dcterms:W3CDTF">2014-10-22T09:48:00Z</dcterms:created>
  <dcterms:modified xsi:type="dcterms:W3CDTF">2014-10-22T09:53:00Z</dcterms:modified>
  <cp:category>Minutes 2014</cp:category>
  <cp:contentStatus>Research and Knowledge Exchange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URKEC Minutes - 24 September 2014.docx</vt:lpwstr>
  </property>
  <property fmtid="{D5CDD505-2E9C-101B-9397-08002B2CF9AE}" pid="6" name="_dlc_DocIdItemGuid">
    <vt:lpwstr>31442c76-534b-461a-aaaf-568a677aa788</vt:lpwstr>
  </property>
  <property fmtid="{D5CDD505-2E9C-101B-9397-08002B2CF9AE}" pid="7" name="Modified By">
    <vt:lpwstr>STAFF\mframpton</vt:lpwstr>
  </property>
  <property fmtid="{D5CDD505-2E9C-101B-9397-08002B2CF9AE}" pid="8" name="source_item_id">
    <vt:lpwstr>710</vt:lpwstr>
  </property>
  <property fmtid="{D5CDD505-2E9C-101B-9397-08002B2CF9AE}" pid="9" name="Created By">
    <vt:lpwstr>STAFF\mframpton</vt:lpwstr>
  </property>
</Properties>
</file>